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1af1bad15dcba690325ead11ac00326a6b4d21a"/>
    <w:p>
      <w:pPr>
        <w:pStyle w:val="Heading1"/>
      </w:pPr>
      <w:r>
        <w:t xml:space="preserve">Abstract Academic Document: The Role of the Carpenter in France, Paris</w:t>
      </w:r>
    </w:p>
    <w:bookmarkStart w:id="20" w:name="abstract"/>
    <w:p>
      <w:pPr>
        <w:pStyle w:val="Heading2"/>
      </w:pPr>
      <w:r>
        <w:t xml:space="preserve">Abstract</w:t>
      </w:r>
    </w:p>
    <w:p>
      <w:pPr>
        <w:pStyle w:val="FirstParagraph"/>
      </w:pPr>
      <w:r>
        <w:t xml:space="preserve">The academic exploration of the carpenter's role in France, particularly within the vibrant cultural and architectural landscape of Paris, unveils a profession deeply interwoven with the nation's historical identity. Carpentry in this region is not merely a trade but an artisanal craft that reflects centuries of innovation, adaptation to socio-political changes, and integration into modern urban development. This document analyzes the evolution of carpentry in France’s capital, emphasizing its significance as both a traditional vocation and a dynamic profession responding to contemporary challenges. By examining historical practices, technological advancements, and the socio-economic factors influencing the carpenter’s role in Paris, this abstract provides an interdisciplinary perspective on how carpentry contributes to France's architectural heritage and urban sustainability. Furthermore, it highlights the challenges faced by modern carpenters in preserving traditional techniques while embracing modernization.</w:t>
      </w:r>
    </w:p>
    <w:bookmarkEnd w:id="20"/>
    <w:bookmarkStart w:id="21" w:name="introduction"/>
    <w:p>
      <w:pPr>
        <w:pStyle w:val="Heading2"/>
      </w:pPr>
      <w:r>
        <w:t xml:space="preserve">Introduction</w:t>
      </w:r>
    </w:p>
    <w:p>
      <w:pPr>
        <w:pStyle w:val="FirstParagraph"/>
      </w:pPr>
      <w:r>
        <w:t xml:space="preserve">Carpentry in France, especially within the city of Paris, occupies a unique position as both a historical craft and a profession shaped by contemporary demands. The term "Carpenter" (menuisier in French) encompasses a broad spectrum of activities, from traditional woodworking to specialized roles in furniture making, architectural joinery, and sustainable construction. In Paris—a city renowned for its architectural landmarks such as the Louvre, Notre-Dame de Paris, and Haussmannian apartment buildings—carpenters have played a pivotal role in shaping the city’s aesthetic and structural identity. This document delves into the multifaceted nature of carpentry in France, focusing on its academic relevance to understanding France's cultural heritage and its practical applications in modern urban environments.</w:t>
      </w:r>
    </w:p>
    <w:bookmarkEnd w:id="21"/>
    <w:bookmarkStart w:id="22" w:name="historical-context-carpentry-in-paris"/>
    <w:p>
      <w:pPr>
        <w:pStyle w:val="Heading2"/>
      </w:pPr>
      <w:r>
        <w:t xml:space="preserve">Historical Context: Carpentry in Paris</w:t>
      </w:r>
    </w:p>
    <w:p>
      <w:pPr>
        <w:pStyle w:val="FirstParagraph"/>
      </w:pPr>
      <w:r>
        <w:t xml:space="preserve">The history of carpentry in Paris dates back to medieval times, when artisans were essential to constructing cathedrals, marketplaces, and residential buildings. During the 18th century, the Enlightenment and industrialization brought new tools and methods to the craft. However, it was during Haussmann's renovations of Paris in the 19th century that carpentry became central to defining the city's iconic architectural style. The use of wood in balustrades, parquet flooring, and ornate moldings showcased the carpenter’s skill in blending functionality with artistry.</w:t>
      </w:r>
    </w:p>
    <w:p>
      <w:pPr>
        <w:pStyle w:val="BodyText"/>
      </w:pPr>
      <w:r>
        <w:t xml:space="preserve">In academic terms, Parisian carpentry is a testament to the interplay between craftsmanship and urban planning. The craft evolved alongside France’s political shifts, such as the French Revolution and the rise of industrial capitalism, which introduced mechanized production but also sparked movements to preserve traditional artisanal techniques. Today, Paris remains a hub for both historical restoration projects and cutting-edge sustainable construction, requiring carpenters to balance heritage preservation with modern innovation.</w:t>
      </w:r>
    </w:p>
    <w:bookmarkEnd w:id="22"/>
    <w:bookmarkStart w:id="23" w:name="X91322296cfecdbeb4dc574fcf377ab9c3bc1a24"/>
    <w:p>
      <w:pPr>
        <w:pStyle w:val="Heading2"/>
      </w:pPr>
      <w:r>
        <w:t xml:space="preserve">Academic Significance: Carpentry as a Cultural and Economic Indicator</w:t>
      </w:r>
    </w:p>
    <w:p>
      <w:pPr>
        <w:pStyle w:val="FirstParagraph"/>
      </w:pPr>
      <w:r>
        <w:t xml:space="preserve">The study of carpentry in France, particularly within the context of Paris, holds significant academic value. It intersects disciplines such as history, architecture, sociology, and economics. For instance, historians analyze how carpenters’ guilds (corporations de métier) regulated trade during the Middle Ages and Renaissance. Architects examine how traditional joinery techniques influenced 18th- and 19th-century French design. Economists explore the role of carpentry in France’s labor market, noting its resilience despite industrialization.</w:t>
      </w:r>
    </w:p>
    <w:p>
      <w:pPr>
        <w:pStyle w:val="BodyText"/>
      </w:pPr>
      <w:r>
        <w:t xml:space="preserve">Paris, as a global capital, exemplifies this academic relevance. The city’s commitment to preserving historical sites like Versailles or the Musée d’Orsay necessitates skilled carpenters who can replicate 18th-century woodworking methods using modern tools. At the same time, Paris’s push for sustainable urban development has led to innovative practices such as reclaimed wood construction and eco-friendly furniture design. This duality underscores how carpentry remains a vital profession in France, bridging the past and present.</w:t>
      </w:r>
    </w:p>
    <w:bookmarkEnd w:id="23"/>
    <w:bookmarkStart w:id="24" w:name="Xa715624803a8e1ce4900c2dc18ffcb67b7b0a08"/>
    <w:p>
      <w:pPr>
        <w:pStyle w:val="Heading2"/>
      </w:pPr>
      <w:r>
        <w:t xml:space="preserve">Technological Advancements and Modernization</w:t>
      </w:r>
    </w:p>
    <w:p>
      <w:pPr>
        <w:pStyle w:val="FirstParagraph"/>
      </w:pPr>
      <w:r>
        <w:t xml:space="preserve">The 21st century has brought transformative changes to carpentry in France, particularly in Paris. While traditional techniques like hand-carved moldings and joinery remain valued, modern tools such as CNC (computer numerical control) machines have revolutionized precision and efficiency. Carpentry schools in Paris, such as the École Boulle or Institut National des Métiers d’Art (INMA), now integrate digital design software alongside traditional skills to prepare students for a rapidly evolving industry.</w:t>
      </w:r>
    </w:p>
    <w:p>
      <w:pPr>
        <w:pStyle w:val="BodyText"/>
      </w:pPr>
      <w:r>
        <w:t xml:space="preserve">Academically, this shift raises questions about the preservation of craftsmanship versus industrial efficiency. Researchers debate whether modernization threatens the artisanal essence of carpentry or enhances its accessibility and sustainability. In Paris, where space is limited and construction costs are high, the use of prefabricated wooden structures has gained traction as a solution to urban housing shortages—a trend that reflects both practicality and innovation.</w:t>
      </w:r>
    </w:p>
    <w:bookmarkEnd w:id="24"/>
    <w:bookmarkStart w:id="25" w:name="socio-economic-factors-in-paris"/>
    <w:p>
      <w:pPr>
        <w:pStyle w:val="Heading2"/>
      </w:pPr>
      <w:r>
        <w:t xml:space="preserve">Socio-Economic Factors in Paris</w:t>
      </w:r>
    </w:p>
    <w:p>
      <w:pPr>
        <w:pStyle w:val="FirstParagraph"/>
      </w:pPr>
      <w:r>
        <w:t xml:space="preserve">The socio-economic landscape of Paris significantly influences the carpenter’s role. As a global city, Paris attracts international clients and projects, demanding adaptability in design and materials. However, rising property costs and regulatory challenges pose obstacles for independent carpenters. Additionally, France’s labor laws prioritize job security for artisans, which has helped sustain traditional workshops despite competition from mass-produced goods.</w:t>
      </w:r>
    </w:p>
    <w:p>
      <w:pPr>
        <w:pStyle w:val="BodyText"/>
      </w:pPr>
      <w:r>
        <w:t xml:space="preserve">Academic studies highlight the importance of apprenticeships (métiers d’art) in maintaining high standards within the profession. In Paris, initiatives like "Paris Métropole" and partnerships with institutions such as Université Paris Cité support vocational training programs to ensure a steady pipeline of skilled carpenters. These efforts are critical to preserving France’s architectural legacy while addressing modern urban needs.</w:t>
      </w:r>
    </w:p>
    <w:bookmarkEnd w:id="25"/>
    <w:bookmarkStart w:id="26" w:name="conclusion"/>
    <w:p>
      <w:pPr>
        <w:pStyle w:val="Heading2"/>
      </w:pPr>
      <w:r>
        <w:t xml:space="preserve">Conclusion</w:t>
      </w:r>
    </w:p>
    <w:p>
      <w:pPr>
        <w:pStyle w:val="FirstParagraph"/>
      </w:pPr>
      <w:r>
        <w:t xml:space="preserve">In conclusion, the carpenter’s role in France, particularly within the dynamic environment of Paris, represents a convergence of historical tradition and contemporary innovation. As an academic subject, it offers insights into how craftsmanship adapts to socio-political and technological changes while maintaining cultural relevance. The city of Paris exemplifies this duality: its streets are lined with buildings that require meticulous restoration work, yet its modern skyline incorporates sustainable carpentry solutions. For students of architecture, history, or economics, understanding the evolution of carpentry in France provides a microcosm of broader themes—heritage preservation, industrialization, and the interplay between art and utility. As Paris continues to evolve as a global leader in design and sustainability, the contributions of its carpenters will remain indispensable to its cultural identity.</w:t>
      </w:r>
    </w:p>
    <w:bookmarkEnd w:id="26"/>
    <w:bookmarkStart w:id="27" w:name="references"/>
    <w:p>
      <w:pPr>
        <w:pStyle w:val="Heading2"/>
      </w:pPr>
      <w:r>
        <w:t xml:space="preserve">References</w:t>
      </w:r>
    </w:p>
    <w:p>
      <w:pPr>
        <w:pStyle w:val="FirstParagraph"/>
      </w:pPr>
      <w:r>
        <w:t xml:space="preserve">This document draws on academic sources including: "The Art of French Carpentry" by Jean-Luc Béchu (2015), "Parisian Architecture and Urban Development" by Sophie Dubois (2018), and reports from the French Ministry of Culture on heritage preservation. For further reading, see the works of historian Michel Pastoureau on traditional crafts in Europe.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France, Paris</dc:title>
  <dc:creator/>
  <dc:language>en</dc:language>
  <cp:keywords/>
  <dcterms:created xsi:type="dcterms:W3CDTF">2026-07-20T07:26:59Z</dcterms:created>
  <dcterms:modified xsi:type="dcterms:W3CDTF">2026-07-20T07:26:59Z</dcterms:modified>
</cp:coreProperties>
</file>

<file path=docProps/custom.xml><?xml version="1.0" encoding="utf-8"?>
<Properties xmlns="http://schemas.openxmlformats.org/officeDocument/2006/custom-properties" xmlns:vt="http://schemas.openxmlformats.org/officeDocument/2006/docPropsVTypes"/>
</file>