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23aac074237052bf114fc15bca67edf79f2cc2f"/>
    <w:p>
      <w:pPr>
        <w:pStyle w:val="Heading1"/>
      </w:pPr>
      <w:r>
        <w:t xml:space="preserve">Abstract Academic Document: The Role of a Carpenter in Ghana, Accra</w:t>
      </w:r>
    </w:p>
    <w:p>
      <w:pPr>
        <w:pStyle w:val="FirstParagraph"/>
      </w:pPr>
      <w:r>
        <w:rPr>
          <w:bCs/>
          <w:b/>
        </w:rPr>
        <w:t xml:space="preserve">Abstract:</w:t>
      </w:r>
    </w:p>
    <w:p>
      <w:pPr>
        <w:pStyle w:val="BodyText"/>
      </w:pPr>
      <w:r>
        <w:t xml:space="preserve">The profession of</w:t>
      </w:r>
      <w:r>
        <w:t xml:space="preserve"> </w:t>
      </w:r>
      <w:r>
        <w:rPr>
          <w:bCs/>
          <w:b/>
        </w:rPr>
        <w:t xml:space="preserve">Carpenter</w:t>
      </w:r>
      <w:r>
        <w:t xml:space="preserve"> </w:t>
      </w:r>
      <w:r>
        <w:t xml:space="preserve">holds significant cultural, economic, and social relevance in</w:t>
      </w:r>
      <w:r>
        <w:t xml:space="preserve"> </w:t>
      </w:r>
      <w:r>
        <w:rPr>
          <w:bCs/>
          <w:b/>
        </w:rPr>
        <w:t xml:space="preserve">Ghana Accra</w:t>
      </w:r>
      <w:r>
        <w:t xml:space="preserve">, serving as a cornerstone for both traditional and modern construction practices. This academic abstract explores the multifaceted role of carpenters in the context of urban development, cultural preservation, and socio-economic challenges within Ghana’s capital city. By examining historical influences, contemporary practices, and future prospects for skilled artisans in Accra, this document underscores the importance of integrating</w:t>
      </w:r>
      <w:r>
        <w:t xml:space="preserve"> </w:t>
      </w:r>
      <w:r>
        <w:rPr>
          <w:bCs/>
          <w:b/>
        </w:rPr>
        <w:t xml:space="preserve">Carpenter</w:t>
      </w:r>
      <w:r>
        <w:t xml:space="preserve"> </w:t>
      </w:r>
      <w:r>
        <w:t xml:space="preserve">expertise into national development agendas while addressing systemic barriers to growth.</w:t>
      </w:r>
    </w:p>
    <w:p>
      <w:pPr>
        <w:pStyle w:val="BodyText"/>
      </w:pPr>
      <w:r>
        <w:rPr>
          <w:bCs/>
          <w:b/>
        </w:rPr>
        <w:t xml:space="preserve">Introduction:</w:t>
      </w:r>
    </w:p>
    <w:p>
      <w:pPr>
        <w:pStyle w:val="BodyText"/>
      </w:pPr>
      <w:r>
        <w:t xml:space="preserve">In the dynamic urban landscape of</w:t>
      </w:r>
      <w:r>
        <w:t xml:space="preserve"> </w:t>
      </w:r>
      <w:r>
        <w:rPr>
          <w:bCs/>
          <w:b/>
        </w:rPr>
        <w:t xml:space="preserve">Ghana Accra</w:t>
      </w:r>
      <w:r>
        <w:t xml:space="preserve">, where modernization and tradition intersect, the profession of a</w:t>
      </w:r>
      <w:r>
        <w:t xml:space="preserve"> </w:t>
      </w:r>
      <w:r>
        <w:rPr>
          <w:bCs/>
          <w:b/>
        </w:rPr>
        <w:t xml:space="preserve">Carpenter</w:t>
      </w:r>
      <w:r>
        <w:t xml:space="preserve"> </w:t>
      </w:r>
      <w:r>
        <w:t xml:space="preserve">remains vital. Carpentry, as both a craft and a trade, has evolved over centuries in Ghanaian societies, adapting to colonial legacies, technological advancements, and shifting economic demands. In Accra—a city renowned for its rapid urbanization—the role of the</w:t>
      </w:r>
      <w:r>
        <w:t xml:space="preserve"> </w:t>
      </w:r>
      <w:r>
        <w:rPr>
          <w:bCs/>
          <w:b/>
        </w:rPr>
        <w:t xml:space="preserve">Carpenter</w:t>
      </w:r>
      <w:r>
        <w:t xml:space="preserve"> </w:t>
      </w:r>
      <w:r>
        <w:t xml:space="preserve">extends beyond mere woodworking; it encompasses cultural symbolism, artisanal heritage, and practical contributions to infrastructure development.</w:t>
      </w:r>
    </w:p>
    <w:p>
      <w:pPr>
        <w:pStyle w:val="BodyText"/>
      </w:pPr>
      <w:r>
        <w:rPr>
          <w:bCs/>
          <w:b/>
        </w:rPr>
        <w:t xml:space="preserve">Historical Context and Cultural Significance:</w:t>
      </w:r>
    </w:p>
    <w:p>
      <w:pPr>
        <w:pStyle w:val="BodyText"/>
      </w:pPr>
      <w:r>
        <w:t xml:space="preserve">The origins of carpentry in Ghana trace back to pre-colonial times when skilled artisans crafted tools, furniture, and building materials using indigenous hardwoods like mahogany and ebony. In</w:t>
      </w:r>
      <w:r>
        <w:t xml:space="preserve"> </w:t>
      </w:r>
      <w:r>
        <w:rPr>
          <w:bCs/>
          <w:b/>
        </w:rPr>
        <w:t xml:space="preserve">Ghana Accra</w:t>
      </w:r>
      <w:r>
        <w:t xml:space="preserve">, traditional housing structures such as the "compound houses" and communal spaces often relied on the expertise of local carpenters. These artisans were not only builders but also custodians of cultural knowledge, embedding symbolic motifs and functional designs into their work.</w:t>
      </w:r>
    </w:p>
    <w:p>
      <w:pPr>
        <w:pStyle w:val="BodyText"/>
      </w:pPr>
      <w:r>
        <w:t xml:space="preserve">However, colonial rule introduced European construction techniques and materials, which gradually supplanted indigenous practices. Despite this shift, the</w:t>
      </w:r>
      <w:r>
        <w:t xml:space="preserve"> </w:t>
      </w:r>
      <w:r>
        <w:rPr>
          <w:bCs/>
          <w:b/>
        </w:rPr>
        <w:t xml:space="preserve">Carpenter</w:t>
      </w:r>
      <w:r>
        <w:t xml:space="preserve"> </w:t>
      </w:r>
      <w:r>
        <w:t xml:space="preserve">in Accra has maintained a unique identity by blending traditional methods with modern tools. Today’s carpenters often navigate a duality: preserving ancestral craftsmanship while adapting to contemporary demands for efficiency and durability.</w:t>
      </w:r>
    </w:p>
    <w:p>
      <w:pPr>
        <w:pStyle w:val="BodyText"/>
      </w:pPr>
      <w:r>
        <w:rPr>
          <w:bCs/>
          <w:b/>
        </w:rPr>
        <w:t xml:space="preserve">Economic Contributions of Carpenters in Accra:</w:t>
      </w:r>
    </w:p>
    <w:p>
      <w:pPr>
        <w:pStyle w:val="BodyText"/>
      </w:pPr>
      <w:r>
        <w:t xml:space="preserve">The</w:t>
      </w:r>
      <w:r>
        <w:t xml:space="preserve"> </w:t>
      </w:r>
      <w:r>
        <w:rPr>
          <w:bCs/>
          <w:b/>
        </w:rPr>
        <w:t xml:space="preserve">Carpenter</w:t>
      </w:r>
      <w:r>
        <w:t xml:space="preserve"> </w:t>
      </w:r>
      <w:r>
        <w:t xml:space="preserve">profession plays a pivotal role in Ghana’s economy, particularly in Accra, where demand for custom furniture, interior design, and construction projects is high. Carpentry-related enterprises contribute to both formal and informal sectors of the economy. In informal settings, independent carpenters provide affordable services to low-income households, while registered workshops cater to commercial clients.</w:t>
      </w:r>
    </w:p>
    <w:p>
      <w:pPr>
        <w:pStyle w:val="BodyText"/>
      </w:pPr>
      <w:r>
        <w:t xml:space="preserve">Accra’s growing middle class has further fueled demand for bespoke furniture and modernized building designs. Carpenters in the city often specialize in niche areas such as joinery, cabinet-making, or structural repairs. However, competition from imported goods and the rise of mass-produced alternatives have created challenges for local artisans seeking to sustain their livelihoods.</w:t>
      </w:r>
    </w:p>
    <w:p>
      <w:pPr>
        <w:pStyle w:val="BodyText"/>
      </w:pPr>
      <w:r>
        <w:rPr>
          <w:bCs/>
          <w:b/>
        </w:rPr>
        <w:t xml:space="preserve">Challenges Faced by Carpenters in Ghana Accra:</w:t>
      </w:r>
    </w:p>
    <w:p>
      <w:pPr>
        <w:pStyle w:val="BodyText"/>
      </w:pPr>
      <w:r>
        <w:t xml:space="preserve">Despite their contributions,</w:t>
      </w:r>
      <w:r>
        <w:t xml:space="preserve"> </w:t>
      </w:r>
      <w:r>
        <w:rPr>
          <w:bCs/>
          <w:b/>
        </w:rPr>
        <w:t xml:space="preserve">Carpenters</w:t>
      </w:r>
      <w:r>
        <w:t xml:space="preserve"> </w:t>
      </w:r>
      <w:r>
        <w:t xml:space="preserve">in</w:t>
      </w:r>
      <w:r>
        <w:t xml:space="preserve"> </w:t>
      </w:r>
      <w:r>
        <w:rPr>
          <w:bCs/>
          <w:b/>
        </w:rPr>
        <w:t xml:space="preserve">Ghana Accra</w:t>
      </w:r>
      <w:r>
        <w:t xml:space="preserve"> </w:t>
      </w:r>
      <w:r>
        <w:t xml:space="preserve">face numerous obstacles. One critical issue is the lack of formal training programs that integrate traditional skills with modern techniques. Many carpenters acquire their knowledge through apprenticeships, which may not always meet international standards or provide access to advanced tools and materials.</w:t>
      </w:r>
    </w:p>
    <w:p>
      <w:pPr>
        <w:pStyle w:val="BodyText"/>
      </w:pPr>
      <w:r>
        <w:t xml:space="preserve">Additionally, urbanization has led to the encroachment of industrialized construction methods, such as prefabrication and concrete structures, reducing opportunities for traditional carpentry. Environmental concerns also arise: deforestation threatens the availability of high-quality hardwoods, forcing carpenters to rely on imported timber or alternative materials that may compromise quality.</w:t>
      </w:r>
    </w:p>
    <w:p>
      <w:pPr>
        <w:pStyle w:val="BodyText"/>
      </w:pPr>
      <w:r>
        <w:t xml:space="preserve">Economic instability and fluctuating demand in Ghana’s construction sector further complicate the sustainability of a</w:t>
      </w:r>
      <w:r>
        <w:t xml:space="preserve"> </w:t>
      </w:r>
      <w:r>
        <w:rPr>
          <w:bCs/>
          <w:b/>
        </w:rPr>
        <w:t xml:space="preserve">Carpenter</w:t>
      </w:r>
      <w:r>
        <w:t xml:space="preserve">’s business. In Accra, where real estate markets are volatile, carpenters must remain agile in adapting to market trends while balancing cost-efficiency with craftsmanship.</w:t>
      </w:r>
    </w:p>
    <w:p>
      <w:pPr>
        <w:pStyle w:val="BodyText"/>
      </w:pPr>
      <w:r>
        <w:rPr>
          <w:bCs/>
          <w:b/>
        </w:rPr>
        <w:t xml:space="preserve">Future Prospects and Recommendations:</w:t>
      </w:r>
    </w:p>
    <w:p>
      <w:pPr>
        <w:pStyle w:val="BodyText"/>
      </w:pPr>
      <w:r>
        <w:t xml:space="preserve">To ensure the survival and growth of the</w:t>
      </w:r>
      <w:r>
        <w:t xml:space="preserve"> </w:t>
      </w:r>
      <w:r>
        <w:rPr>
          <w:bCs/>
          <w:b/>
        </w:rPr>
        <w:t xml:space="preserve">Carpenter</w:t>
      </w:r>
      <w:r>
        <w:t xml:space="preserve"> </w:t>
      </w:r>
      <w:r>
        <w:t xml:space="preserve">profession in</w:t>
      </w:r>
      <w:r>
        <w:t xml:space="preserve"> </w:t>
      </w:r>
      <w:r>
        <w:rPr>
          <w:bCs/>
          <w:b/>
        </w:rPr>
        <w:t xml:space="preserve">Ghana Accra</w:t>
      </w:r>
      <w:r>
        <w:t xml:space="preserve">, stakeholders must prioritize several initiatives. First, formalizing vocational training programs tailored to local needs will empower artisans with skills in digital design, sustainable materials, and modern joinery techniques. Partnerships between government agencies, technical institutes, and private sector entities can facilitate this.</w:t>
      </w:r>
    </w:p>
    <w:p>
      <w:pPr>
        <w:pStyle w:val="BodyText"/>
      </w:pPr>
      <w:r>
        <w:t xml:space="preserve">Secondly, promoting</w:t>
      </w:r>
      <w:r>
        <w:t xml:space="preserve"> </w:t>
      </w:r>
      <w:r>
        <w:rPr>
          <w:bCs/>
          <w:b/>
        </w:rPr>
        <w:t xml:space="preserve">Carpenter</w:t>
      </w:r>
      <w:r>
        <w:t xml:space="preserve">-made products as symbols of Ghanaian heritage could enhance their market value. This could be achieved through public campaigns highlighting the cultural significance of locally crafted furniture and buildings in</w:t>
      </w:r>
      <w:r>
        <w:t xml:space="preserve"> </w:t>
      </w:r>
      <w:r>
        <w:rPr>
          <w:bCs/>
          <w:b/>
        </w:rPr>
        <w:t xml:space="preserve">Ghana Accra</w:t>
      </w:r>
      <w:r>
        <w:t xml:space="preserve">. Additionally, supporting cooperatives or guilds for carpenters may strengthen collective bargaining power and access to resources.</w:t>
      </w:r>
    </w:p>
    <w:p>
      <w:pPr>
        <w:pStyle w:val="BodyText"/>
      </w:pPr>
      <w:r>
        <w:t xml:space="preserve">Lastly, sustainable practices must be integrated into carpentry. Encouraging the use of eco-friendly materials, such as recycled wood or fast-growing plantations, can mitigate environmental impacts while aligning with global trends in green construction.</w:t>
      </w:r>
    </w:p>
    <w:p>
      <w:pPr>
        <w:pStyle w:val="BodyText"/>
      </w:pPr>
      <w:r>
        <w:rPr>
          <w:bCs/>
          <w:b/>
        </w:rPr>
        <w:t xml:space="preserve">Conclusion:</w:t>
      </w:r>
    </w:p>
    <w:p>
      <w:pPr>
        <w:pStyle w:val="BodyText"/>
      </w:pPr>
      <w:r>
        <w:t xml:space="preserve">The</w:t>
      </w:r>
      <w:r>
        <w:t xml:space="preserve"> </w:t>
      </w:r>
      <w:r>
        <w:rPr>
          <w:bCs/>
          <w:b/>
        </w:rPr>
        <w:t xml:space="preserve">Carpenter</w:t>
      </w:r>
      <w:r>
        <w:t xml:space="preserve"> </w:t>
      </w:r>
      <w:r>
        <w:t xml:space="preserve">remains an indispensable figure in</w:t>
      </w:r>
      <w:r>
        <w:t xml:space="preserve"> </w:t>
      </w:r>
      <w:r>
        <w:rPr>
          <w:bCs/>
          <w:b/>
        </w:rPr>
        <w:t xml:space="preserve">Ghana Accra</w:t>
      </w:r>
      <w:r>
        <w:t xml:space="preserve">, bridging the gap between tradition and modernity. As Accra continues to evolve as a hub for innovation and urbanization, the preservation and adaptation of carpentry skills are essential for both economic resilience and cultural continuity. By addressing systemic challenges through education, advocacy, and sustainability, Ghana can ensure that</w:t>
      </w:r>
      <w:r>
        <w:t xml:space="preserve"> </w:t>
      </w:r>
      <w:r>
        <w:rPr>
          <w:bCs/>
          <w:b/>
        </w:rPr>
        <w:t xml:space="preserve">Carpenters</w:t>
      </w:r>
      <w:r>
        <w:t xml:space="preserve"> </w:t>
      </w:r>
      <w:r>
        <w:t xml:space="preserve">in Accra not only survive but thrive in an increasingly globalized world.</w:t>
      </w:r>
    </w:p>
    <w:p>
      <w:pPr>
        <w:pStyle w:val="BodyText"/>
      </w:pPr>
      <w:r>
        <w:rPr>
          <w:iCs/>
          <w:i/>
        </w:rPr>
        <w:t xml:space="preserve">Keywords: Abstract academic; Carpenter; Ghana Accra; Urban development; Cultural preservation.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Carpenter in Ghana Accra</dc:title>
  <dc:creator/>
  <cp:keywords/>
  <dcterms:created xsi:type="dcterms:W3CDTF">2026-07-21T16:17:10Z</dcterms:created>
  <dcterms:modified xsi:type="dcterms:W3CDTF">2026-07-21T16:17:10Z</dcterms:modified>
</cp:coreProperties>
</file>

<file path=docProps/custom.xml><?xml version="1.0" encoding="utf-8"?>
<Properties xmlns="http://schemas.openxmlformats.org/officeDocument/2006/custom-properties" xmlns:vt="http://schemas.openxmlformats.org/officeDocument/2006/docPropsVTypes"/>
</file>