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Carpenter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d675f903cb69162a92ff24f5fdca43b5c733f7e"/>
    <w:p>
      <w:pPr>
        <w:pStyle w:val="Heading1"/>
      </w:pPr>
      <w:r>
        <w:t xml:space="preserve">Abstract Academic Document: The Role of the Carpenter in Japan Osaka</w:t>
      </w:r>
    </w:p>
    <w:p>
      <w:pPr>
        <w:pStyle w:val="FirstParagraph"/>
      </w:pPr>
      <w:r>
        <w:rPr>
          <w:bCs/>
          <w:b/>
        </w:rPr>
        <w:t xml:space="preserve">Abstract:</w:t>
      </w:r>
      <w:r>
        <w:t xml:space="preserve"> </w:t>
      </w:r>
      <w:r>
        <w:t xml:space="preserve">This academic document explores the significance of the</w:t>
      </w:r>
      <w:r>
        <w:t xml:space="preserve"> </w:t>
      </w:r>
      <w:r>
        <w:rPr>
          <w:bCs/>
          <w:b/>
        </w:rPr>
        <w:t xml:space="preserve">Carpenter</w:t>
      </w:r>
      <w:r>
        <w:t xml:space="preserve"> </w:t>
      </w:r>
      <w:r>
        <w:t xml:space="preserve">within the cultural, historical, and economic fabric of</w:t>
      </w:r>
      <w:r>
        <w:t xml:space="preserve"> </w:t>
      </w:r>
      <w:r>
        <w:rPr>
          <w:bCs/>
          <w:b/>
        </w:rPr>
        <w:t xml:space="preserve">Japan Osaka</w:t>
      </w:r>
      <w:r>
        <w:t xml:space="preserve">. By examining traditional craftsmanship, modern adaptations, and socio-economic challenges faced by carpenters in Osaka, this study highlights their enduring relevance in a rapidly globalizing society. The document also investigates how the preservation of carpentry traditions contributes to Japan’s intangible cultural heritage while addressing contemporary issues such as urbanization, technological integration, and generational knowledge transfer. Through a multidisciplinary lens—combining historical analysis, ethnographic research, and sociological perspectives—the paper underscores the</w:t>
      </w:r>
      <w:r>
        <w:t xml:space="preserve"> </w:t>
      </w:r>
      <w:r>
        <w:rPr>
          <w:bCs/>
          <w:b/>
        </w:rPr>
        <w:t xml:space="preserve">Carpenter</w:t>
      </w:r>
      <w:r>
        <w:t xml:space="preserve">’s role as both an artisan and a custodian of cultural identity in</w:t>
      </w:r>
      <w:r>
        <w:t xml:space="preserve"> </w:t>
      </w:r>
      <w:r>
        <w:rPr>
          <w:bCs/>
          <w:b/>
        </w:rPr>
        <w:t xml:space="preserve">Japan Osaka</w:t>
      </w:r>
      <w:r>
        <w:t xml:space="preserve">.</w:t>
      </w:r>
    </w:p>
    <w:bookmarkStart w:id="20" w:name="introduction"/>
    <w:p>
      <w:pPr>
        <w:pStyle w:val="Heading2"/>
      </w:pPr>
      <w:r>
        <w:t xml:space="preserve">Introduction</w:t>
      </w:r>
    </w:p>
    <w:p>
      <w:pPr>
        <w:pStyle w:val="FirstParagraph"/>
      </w:pPr>
      <w:r>
        <w:t xml:space="preserve">The</w:t>
      </w:r>
      <w:r>
        <w:t xml:space="preserve"> </w:t>
      </w:r>
      <w:r>
        <w:rPr>
          <w:bCs/>
          <w:b/>
        </w:rPr>
        <w:t xml:space="preserve">Carpenter</w:t>
      </w:r>
      <w:r>
        <w:t xml:space="preserve">, or *kigakari* (木工), has long been a cornerstone of Japanese craftsmanship, embodying principles of precision, harmony, and respect for natural materials. In</w:t>
      </w:r>
      <w:r>
        <w:t xml:space="preserve"> </w:t>
      </w:r>
      <w:r>
        <w:rPr>
          <w:bCs/>
          <w:b/>
        </w:rPr>
        <w:t xml:space="preserve">Japan Osaka</w:t>
      </w:r>
      <w:r>
        <w:t xml:space="preserve">, a city renowned for its historical significance as a commercial and cultural hub, the legacy of carpentry extends beyond mere construction into the realm of artistry and philosophy. This document presents an academic analysis of the</w:t>
      </w:r>
      <w:r>
        <w:t xml:space="preserve"> </w:t>
      </w:r>
      <w:r>
        <w:rPr>
          <w:bCs/>
          <w:b/>
        </w:rPr>
        <w:t xml:space="preserve">Carpenter</w:t>
      </w:r>
      <w:r>
        <w:t xml:space="preserve">’s role in Osaka, contextualizing their practices within Japan’s broader cultural narrative while addressing how modernity has reshaped their profession. The study emphasizes Osaka’s unique position as a confluence of tradition and innovation, where carpenters navigate the dual demands of preserving heritage and meeting contemporary needs.</w:t>
      </w:r>
    </w:p>
    <w:bookmarkEnd w:id="20"/>
    <w:bookmarkStart w:id="21" w:name="historical-context-of-carpentry-in-osaka"/>
    <w:p>
      <w:pPr>
        <w:pStyle w:val="Heading2"/>
      </w:pPr>
      <w:r>
        <w:t xml:space="preserve">Historical Context of Carpentry in Osaka</w:t>
      </w:r>
    </w:p>
    <w:p>
      <w:pPr>
        <w:pStyle w:val="FirstParagraph"/>
      </w:pPr>
      <w:r>
        <w:t xml:space="preserve">Oakland, or *Osaka*, has historically been a vital center for trade, industry, and craftsmanship. During the Edo period (1603–1868), carpenters in Osaka were instrumental in constructing merchant warehouses (*kura*), temples, and residences that reflected the city’s economic prosperity. The</w:t>
      </w:r>
      <w:r>
        <w:t xml:space="preserve"> </w:t>
      </w:r>
      <w:r>
        <w:rPr>
          <w:bCs/>
          <w:b/>
        </w:rPr>
        <w:t xml:space="preserve">Carpenter</w:t>
      </w:r>
      <w:r>
        <w:t xml:space="preserve">’s expertise in *kigumi* (wood joinery)—a technique requiring no nails or adhesives—was particularly prized for its durability and aesthetic value. Osaka’s proximity to Kyoto, the cultural capital of Japan, further enriched its architectural heritage, with carpenters adopting and refining techniques influenced by Heian-period (794–1185) temple construction.</w:t>
      </w:r>
    </w:p>
    <w:p>
      <w:pPr>
        <w:pStyle w:val="BodyText"/>
      </w:pPr>
      <w:r>
        <w:t xml:space="preserve">The Meiji Restoration (1868) marked a turning point for carpentry in Osaka. Western-style architecture introduced new tools and materials, challenging traditional methods. However, the</w:t>
      </w:r>
      <w:r>
        <w:t xml:space="preserve"> </w:t>
      </w:r>
      <w:r>
        <w:rPr>
          <w:bCs/>
          <w:b/>
        </w:rPr>
        <w:t xml:space="preserve">Carpenter</w:t>
      </w:r>
      <w:r>
        <w:t xml:space="preserve">’s adaptability ensured their relevance, as they integrated modern technologies while preserving core principles of Japanese design. This duality remains evident today in Osaka’s urban landscape, where historic wooden structures coexist with high-rise buildings.</w:t>
      </w:r>
    </w:p>
    <w:bookmarkEnd w:id="21"/>
    <w:bookmarkStart w:id="22" w:name="X0d70d8fdf4b9c4290c0d24e6dae57e60be7ac57"/>
    <w:p>
      <w:pPr>
        <w:pStyle w:val="Heading2"/>
      </w:pPr>
      <w:r>
        <w:t xml:space="preserve">Traditional Techniques and Cultural Significance</w:t>
      </w:r>
    </w:p>
    <w:p>
      <w:pPr>
        <w:pStyle w:val="FirstParagraph"/>
      </w:pPr>
      <w:r>
        <w:t xml:space="preserve">In</w:t>
      </w:r>
      <w:r>
        <w:t xml:space="preserve"> </w:t>
      </w:r>
      <w:r>
        <w:rPr>
          <w:bCs/>
          <w:b/>
        </w:rPr>
        <w:t xml:space="preserve">Japan Osaka</w:t>
      </w:r>
      <w:r>
        <w:t xml:space="preserve">, the</w:t>
      </w:r>
      <w:r>
        <w:t xml:space="preserve"> </w:t>
      </w:r>
      <w:r>
        <w:rPr>
          <w:bCs/>
          <w:b/>
        </w:rPr>
        <w:t xml:space="preserve">Carpenter</w:t>
      </w:r>
      <w:r>
        <w:t xml:space="preserve"> </w:t>
      </w:r>
      <w:r>
        <w:t xml:space="preserve">is not merely a tradesperson but a cultural custodian. Traditional techniques such as *kumiko* (lattice work), *tsugite* (wood joints), and *shikisai* (painting on wood) are deeply embedded in Osaka’s architectural identity. These methods reflect the</w:t>
      </w:r>
      <w:r>
        <w:t xml:space="preserve"> </w:t>
      </w:r>
      <w:r>
        <w:rPr>
          <w:bCs/>
          <w:b/>
        </w:rPr>
        <w:t xml:space="preserve">Carpenter</w:t>
      </w:r>
      <w:r>
        <w:t xml:space="preserve">’s reverence for nature, as wooden materials are sourced from sustainable forests, and designs often incorporate motifs inspired by local flora and fauna.</w:t>
      </w:r>
    </w:p>
    <w:p>
      <w:pPr>
        <w:pStyle w:val="BodyText"/>
      </w:pPr>
      <w:r>
        <w:t xml:space="preserve">The cultural significance of carpentry is further amplified by its role in community rituals. For example, the *Hachimantai* shrine in Osaka houses a 13th-century beam believed to be crafted by a master</w:t>
      </w:r>
      <w:r>
        <w:t xml:space="preserve"> </w:t>
      </w:r>
      <w:r>
        <w:rPr>
          <w:bCs/>
          <w:b/>
        </w:rPr>
        <w:t xml:space="preserve">Carpenter</w:t>
      </w:r>
      <w:r>
        <w:t xml:space="preserve"> </w:t>
      </w:r>
      <w:r>
        <w:t xml:space="preserve">using ancient techniques. Such examples underscore how the</w:t>
      </w:r>
      <w:r>
        <w:t xml:space="preserve"> </w:t>
      </w:r>
      <w:r>
        <w:rPr>
          <w:bCs/>
          <w:b/>
        </w:rPr>
        <w:t xml:space="preserve">Carpenter</w:t>
      </w:r>
      <w:r>
        <w:t xml:space="preserve">’s work transcends utility, becoming a symbol of continuity and collective memory.</w:t>
      </w:r>
    </w:p>
    <w:bookmarkEnd w:id="22"/>
    <w:bookmarkStart w:id="23" w:name="modern-challenges-and-adaptations"/>
    <w:p>
      <w:pPr>
        <w:pStyle w:val="Heading2"/>
      </w:pPr>
      <w:r>
        <w:t xml:space="preserve">Modern Challenges and Adaptations</w:t>
      </w:r>
    </w:p>
    <w:p>
      <w:pPr>
        <w:pStyle w:val="FirstParagraph"/>
      </w:pPr>
      <w:r>
        <w:t xml:space="preserve">The 21st century presents unique challenges for</w:t>
      </w:r>
      <w:r>
        <w:t xml:space="preserve"> </w:t>
      </w:r>
      <w:r>
        <w:rPr>
          <w:bCs/>
          <w:b/>
        </w:rPr>
        <w:t xml:space="preserve">Carpenters</w:t>
      </w:r>
      <w:r>
        <w:t xml:space="preserve"> </w:t>
      </w:r>
      <w:r>
        <w:t xml:space="preserve">in</w:t>
      </w:r>
      <w:r>
        <w:t xml:space="preserve"> </w:t>
      </w:r>
      <w:r>
        <w:rPr>
          <w:bCs/>
          <w:b/>
        </w:rPr>
        <w:t xml:space="preserve">Japan Osaka</w:t>
      </w:r>
      <w:r>
        <w:t xml:space="preserve">. Urbanization has led to the demolition of traditional wooden buildings, reducing demand for artisanal craftsmanship. Additionally, younger generations often prefer careers in technology or service industries over trades like carpentry. This trend has resulted in a decline in apprentices and a risk of losing specialized knowledge.</w:t>
      </w:r>
    </w:p>
    <w:p>
      <w:pPr>
        <w:pStyle w:val="BodyText"/>
      </w:pPr>
      <w:r>
        <w:t xml:space="preserve">Despite these challenges,</w:t>
      </w:r>
      <w:r>
        <w:t xml:space="preserve"> </w:t>
      </w:r>
      <w:r>
        <w:rPr>
          <w:bCs/>
          <w:b/>
        </w:rPr>
        <w:t xml:space="preserve">Carpenters</w:t>
      </w:r>
      <w:r>
        <w:t xml:space="preserve"> </w:t>
      </w:r>
      <w:r>
        <w:t xml:space="preserve">in Osaka have adapted through innovation and education. Many workshops now collaborate with architects to design eco-friendly buildings using traditional joinery techniques. For instance, the *Osaka Prefectural Museum of Art* features an exhibition showcasing contemporary carpentry projects that blend historic methods with modern sustainability goals. Furthermore, vocational training programs supported by the Japanese government aim to attract young professionals to the field by highlighting its creative and technical potential.</w:t>
      </w:r>
    </w:p>
    <w:bookmarkEnd w:id="23"/>
    <w:bookmarkStart w:id="24" w:name="Xb4c734fd7711abc05093b31961b59cd419f9868"/>
    <w:p>
      <w:pPr>
        <w:pStyle w:val="Heading2"/>
      </w:pPr>
      <w:r>
        <w:t xml:space="preserve">Socio-Economic Impact and Preservation Efforts</w:t>
      </w:r>
    </w:p>
    <w:p>
      <w:pPr>
        <w:pStyle w:val="FirstParagraph"/>
      </w:pPr>
      <w:r>
        <w:t xml:space="preserve">The</w:t>
      </w:r>
      <w:r>
        <w:t xml:space="preserve"> </w:t>
      </w:r>
      <w:r>
        <w:rPr>
          <w:bCs/>
          <w:b/>
        </w:rPr>
        <w:t xml:space="preserve">Carpenter</w:t>
      </w:r>
      <w:r>
        <w:t xml:space="preserve">’s craft has a measurable socio-economic impact on Osaka. Artisanal carpentry supports local industries, from timber suppliers to design consultants, while also contributing to tourism through heritage sites like the *Osaka Castle Park* and *Shinsekai* district. The city’s annual *Kigakari Festival*, held in Naniwa Ward, celebrates carpentry with demonstrations, workshops, and exhibitions that draw both locals and international visitors.</w:t>
      </w:r>
    </w:p>
    <w:p>
      <w:pPr>
        <w:pStyle w:val="BodyText"/>
      </w:pPr>
      <w:r>
        <w:t xml:space="preserve">Preservation efforts are spearheaded by organizations such as the *Osaka Traditional Craft Association* and universities like *Osaka University of Arts*. These institutions provide research grants for documenting endangered techniques and fostering cross-generational mentorship. For example, the university’s</w:t>
      </w:r>
      <w:r>
        <w:t xml:space="preserve"> </w:t>
      </w:r>
      <w:r>
        <w:rPr>
          <w:bCs/>
          <w:b/>
        </w:rPr>
        <w:t xml:space="preserve">Carpenter</w:t>
      </w:r>
      <w:r>
        <w:t xml:space="preserve"> </w:t>
      </w:r>
      <w:r>
        <w:t xml:space="preserve">apprenticeship program pairs students with master artisans, ensuring that skills such as *kumiko* lattice creation are passed down.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Carpenter</w:t>
      </w:r>
      <w:r>
        <w:t xml:space="preserve"> </w:t>
      </w:r>
      <w:r>
        <w:t xml:space="preserve">occupies a pivotal role in</w:t>
      </w:r>
      <w:r>
        <w:t xml:space="preserve"> </w:t>
      </w:r>
      <w:r>
        <w:rPr>
          <w:bCs/>
          <w:b/>
        </w:rPr>
        <w:t xml:space="preserve">Japan Osaka</w:t>
      </w:r>
      <w:r>
        <w:t xml:space="preserve">, serving as a bridge between the past and the future. Their work not only sustains Japan’s architectural heritage but also adapts to modern demands, ensuring cultural continuity in an era of rapid change. This academic document underscores the necessity of supporting carpenters through education, policy, and community engagement to safeguard their legacy. As Osaka continues to evolve as a global city, the</w:t>
      </w:r>
      <w:r>
        <w:t xml:space="preserve"> </w:t>
      </w:r>
      <w:r>
        <w:rPr>
          <w:bCs/>
          <w:b/>
        </w:rPr>
        <w:t xml:space="preserve">Carpenter</w:t>
      </w:r>
      <w:r>
        <w:t xml:space="preserve">’s craft remains a testament to Japan’s resilience and ingenuity—a symbol of harmony between tradition and progress.</w:t>
      </w:r>
    </w:p>
    <w:p>
      <w:pPr>
        <w:pStyle w:val="BodyText"/>
      </w:pPr>
      <w:r>
        <w:rPr>
          <w:iCs/>
          <w:i/>
        </w:rPr>
        <w:t xml:space="preserve">Keywords: Abstract academic; Carpenter; Japan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Carpenter in Japan Osaka</dc:title>
  <dc:creator/>
  <dc:language>en</dc:language>
  <cp:keywords/>
  <dcterms:created xsi:type="dcterms:W3CDTF">2026-07-20T05:07:20Z</dcterms:created>
  <dcterms:modified xsi:type="dcterms:W3CDTF">2026-07-20T05:07:20Z</dcterms:modified>
</cp:coreProperties>
</file>

<file path=docProps/custom.xml><?xml version="1.0" encoding="utf-8"?>
<Properties xmlns="http://schemas.openxmlformats.org/officeDocument/2006/custom-properties" xmlns:vt="http://schemas.openxmlformats.org/officeDocument/2006/docPropsVTypes"/>
</file>