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e56f460134e1e15f62af49e5599a871e15e18ed"/>
    <w:p>
      <w:pPr>
        <w:pStyle w:val="Heading1"/>
      </w:pPr>
      <w:r>
        <w:rPr>
          <w:bCs/>
          <w:b/>
        </w:rPr>
        <w:t xml:space="preserve">Abstract Academic Document: The Role of the Carpenter in Kuwait Kuwait City</w:t>
      </w:r>
    </w:p>
    <w:p>
      <w:pPr>
        <w:pStyle w:val="FirstParagraph"/>
      </w:pPr>
      <w:r>
        <w:rPr>
          <w:bCs/>
          <w:b/>
        </w:rPr>
        <w:t xml:space="preserve">Introduction:</w:t>
      </w:r>
      <w:r>
        <w:t xml:space="preserve"> </w:t>
      </w:r>
      <w:r>
        <w:t xml:space="preserve">This abstract academic document explores the multifaceted role of the carpenter within the socio-economic and cultural fabric of Kuwait City, a dynamic urban center in Kuwait. As a profession deeply rooted in historical craftsmanship, carpentry has evolved to meet modern demands while preserving its traditional significance. In Kuwait City, where rapid urbanization and infrastructural development are ongoing, the carpenter occupies a unique position as both an artisan and an integral contributor to the city's architectural identity. This document examines the challenges, opportunities, and contributions of carpenters in Kuwait City, emphasizing their relevance to contemporary society.</w:t>
      </w:r>
    </w:p>
    <w:bookmarkStart w:id="20" w:name="Xe21ae94271306697ad9c8db7c9721ff47f5b50b"/>
    <w:p>
      <w:pPr>
        <w:pStyle w:val="Heading2"/>
      </w:pPr>
      <w:r>
        <w:rPr>
          <w:bCs/>
          <w:b/>
        </w:rPr>
        <w:t xml:space="preserve">Historical Context of Carpentry in Kuwait City</w:t>
      </w:r>
    </w:p>
    <w:p>
      <w:pPr>
        <w:pStyle w:val="FirstParagraph"/>
      </w:pPr>
      <w:r>
        <w:t xml:space="preserve">Kuwait City's historical architecture is characterized by intricate wooden craftsmanship, reflecting the region's Bedouin heritage and Islamic design principles. Traditionally, carpenters were responsible for constructing furniture, doors, and decorative elements using locally sourced timber such as cedar and teak. These artisans played a pivotal role in shaping the city's early buildings, which often featured ornate latticework (mashrabiya) to provide ventilation and privacy. The historical significance of carpentry in Kuwait City is evident in heritage sites like the Grand Mosque and the Al-Sabah Palace, where traditional woodworking techniques continue to be celebrated.</w:t>
      </w:r>
    </w:p>
    <w:bookmarkEnd w:id="20"/>
    <w:bookmarkStart w:id="21" w:name="X56559e029f9acb296001f8bea6e83ece7630446"/>
    <w:p>
      <w:pPr>
        <w:pStyle w:val="Heading2"/>
      </w:pPr>
      <w:r>
        <w:rPr>
          <w:bCs/>
          <w:b/>
        </w:rPr>
        <w:t xml:space="preserve">Contemporary Role of the Carpenter in Kuwait City</w:t>
      </w:r>
    </w:p>
    <w:p>
      <w:pPr>
        <w:pStyle w:val="FirstParagraph"/>
      </w:pPr>
      <w:r>
        <w:t xml:space="preserve">In modern Kuwait City, carpenters have adapted to technological advancements while maintaining a connection to their cultural roots. The integration of computer-aided design (CAD) and CNC machinery has expanded the scope of carpentry, enabling precision in large-scale projects such as hotel construction, residential complexes, and commercial buildings. However, demand for traditional handcrafted furniture and restoration work remains strong among both locals and expatriates seeking to incorporate Islamic artistry into their homes. Carpenters in Kuwait City often collaborate with architects and engineers to balance functionality with aesthetic appeal, ensuring that woodwork aligns with modern building codes.</w:t>
      </w:r>
    </w:p>
    <w:bookmarkEnd w:id="21"/>
    <w:bookmarkStart w:id="22" w:name="X2f71e1adb46251d5631ed2193c7fa265de43a18"/>
    <w:p>
      <w:pPr>
        <w:pStyle w:val="Heading2"/>
      </w:pPr>
      <w:r>
        <w:rPr>
          <w:bCs/>
          <w:b/>
        </w:rPr>
        <w:t xml:space="preserve">Economic Contributions of Carpentry in Kuwait City</w:t>
      </w:r>
    </w:p>
    <w:p>
      <w:pPr>
        <w:pStyle w:val="FirstParagraph"/>
      </w:pPr>
      <w:r>
        <w:t xml:space="preserve">The carpentry industry in Kuwait City contributes significantly to the local economy through employment opportunities and export potential. With a population exceeding 1.5 million, the city's construction sector is one of the most active in the Gulf region, creating consistent demand for skilled carpenters. Additionally, artisanal wood products such as custom furniture and decorative panels are exported to neighboring countries like Saudi Arabia and Qatar, highlighting Kuwait's role as a hub for craftsmanship. The Kuwaiti government has also supported vocational training programs to ensure that the next generation of carpenters is equipped with both traditional skills and modern techniques.</w:t>
      </w:r>
    </w:p>
    <w:bookmarkEnd w:id="22"/>
    <w:bookmarkStart w:id="23" w:name="cultural-preservation-and-challenges"/>
    <w:p>
      <w:pPr>
        <w:pStyle w:val="Heading2"/>
      </w:pPr>
      <w:r>
        <w:rPr>
          <w:bCs/>
          <w:b/>
        </w:rPr>
        <w:t xml:space="preserve">Cultural Preservation and Challenges</w:t>
      </w:r>
    </w:p>
    <w:p>
      <w:pPr>
        <w:pStyle w:val="FirstParagraph"/>
      </w:pPr>
      <w:r>
        <w:t xml:space="preserve">While the demand for carpentry services in Kuwait City remains robust, practitioners face challenges related to cultural preservation. The rapid pace of urban development has led to a decline in the use of traditional wooden structures, favoring concrete and steel alternatives. Moreover, younger generations may prioritize alternative careers over carpentry due to perceptions of lower profitability or prestige. To address this, initiatives like the Kuwait National Museum and local craft fairs have been established to promote awareness of carpentry's cultural value. These efforts aim to foster appreciation for handcrafted woodwork as a vital component of Kuwaiti heritage.</w:t>
      </w:r>
    </w:p>
    <w:bookmarkEnd w:id="23"/>
    <w:bookmarkStart w:id="24" w:name="Xe27ab6971380b57b88ca43f967125471f22bda2"/>
    <w:p>
      <w:pPr>
        <w:pStyle w:val="Heading2"/>
      </w:pPr>
      <w:r>
        <w:rPr>
          <w:bCs/>
          <w:b/>
        </w:rPr>
        <w:t xml:space="preserve">Sustainability and Innovation in Carpentry</w:t>
      </w:r>
    </w:p>
    <w:p>
      <w:pPr>
        <w:pStyle w:val="FirstParagraph"/>
      </w:pPr>
      <w:r>
        <w:t xml:space="preserve">In response to global sustainability trends, carpenters in Kuwait City are increasingly adopting eco-friendly practices. This includes using reclaimed wood, minimizing waste through precision cutting, and exploring sustainable alternatives like bamboo or composite materials. The integration of smart home technologies has also opened new avenues for carpenters to design energy-efficient furniture and installations that meet the needs of environmentally conscious consumers. These innovations underscore the adaptability of the profession in a rapidly changing world.</w:t>
      </w:r>
    </w:p>
    <w:bookmarkEnd w:id="24"/>
    <w:bookmarkStart w:id="25" w:name="conclusion"/>
    <w:p>
      <w:pPr>
        <w:pStyle w:val="Heading2"/>
      </w:pPr>
      <w:r>
        <w:rPr>
          <w:bCs/>
          <w:b/>
        </w:rPr>
        <w:t xml:space="preserve">Conclusion</w:t>
      </w:r>
    </w:p>
    <w:p>
      <w:pPr>
        <w:pStyle w:val="FirstParagraph"/>
      </w:pPr>
      <w:r>
        <w:t xml:space="preserve">The carpenter holds a vital role in Kuwait City, bridging historical tradition with modern innovation. As a profession deeply intertwined with the city's architectural identity, carpentry continues to evolve while preserving its cultural significance. Through economic contributions, cultural preservation efforts, and sustainable practices, carpenters in Kuwait City exemplify the balance between heritage and progress. This document underscores the importance of recognizing and supporting this profession as an essential pillar of Kuwait's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Kuwait Kuwait City</dc:title>
  <dc:creator/>
  <dc:language>en</dc:language>
  <cp:keywords/>
  <dcterms:created xsi:type="dcterms:W3CDTF">2026-07-22T10:04:54Z</dcterms:created>
  <dcterms:modified xsi:type="dcterms:W3CDTF">2026-07-22T10:04:54Z</dcterms:modified>
</cp:coreProperties>
</file>

<file path=docProps/custom.xml><?xml version="1.0" encoding="utf-8"?>
<Properties xmlns="http://schemas.openxmlformats.org/officeDocument/2006/custom-properties" xmlns:vt="http://schemas.openxmlformats.org/officeDocument/2006/docPropsVTypes"/>
</file>