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Philippines</w:t>
      </w:r>
      <w:r>
        <w:t xml:space="preserve"> </w:t>
      </w:r>
      <w:r>
        <w:t xml:space="preserve">Manila</w:t>
      </w:r>
    </w:p>
    <w:bookmarkStart w:id="24" w:name="X23da93ec0876405af9f474546d6aa847eef828b"/>
    <w:p>
      <w:pPr>
        <w:pStyle w:val="Heading1"/>
      </w:pPr>
      <w:r>
        <w:t xml:space="preserve">Abstract Academic Document on the Role of a Carpenter in the Philippines, Manila</w:t>
      </w:r>
    </w:p>
    <w:p>
      <w:pPr>
        <w:pStyle w:val="FirstParagraph"/>
      </w:pPr>
      <w:r>
        <w:t xml:space="preserve">In the dynamic urban landscape of</w:t>
      </w:r>
      <w:r>
        <w:t xml:space="preserve"> </w:t>
      </w:r>
      <w:r>
        <w:rPr>
          <w:bCs/>
          <w:b/>
        </w:rPr>
        <w:t xml:space="preserve">Philippines Manila</w:t>
      </w:r>
      <w:r>
        <w:t xml:space="preserve">, where tradition meets modernity, the profession of a</w:t>
      </w:r>
      <w:r>
        <w:t xml:space="preserve"> </w:t>
      </w:r>
      <w:r>
        <w:rPr>
          <w:bCs/>
          <w:b/>
        </w:rPr>
        <w:t xml:space="preserve">Carpenter</w:t>
      </w:r>
      <w:r>
        <w:t xml:space="preserve"> </w:t>
      </w:r>
      <w:r>
        <w:t xml:space="preserve">remains an essential pillar in both cultural heritage and contemporary construction. This abstract academic document explores the historical significance, practical applications, and evolving challenges faced by carpenters in Manila—a city that embodies the intersection of colonial history, indigenous craftsmanship, and rapid urbanization. By examining the role of a</w:t>
      </w:r>
      <w:r>
        <w:t xml:space="preserve"> </w:t>
      </w:r>
      <w:r>
        <w:rPr>
          <w:bCs/>
          <w:b/>
        </w:rPr>
        <w:t xml:space="preserve">Carpenter</w:t>
      </w:r>
      <w:r>
        <w:t xml:space="preserve"> </w:t>
      </w:r>
      <w:r>
        <w:t xml:space="preserve">in</w:t>
      </w:r>
      <w:r>
        <w:t xml:space="preserve"> </w:t>
      </w:r>
      <w:r>
        <w:rPr>
          <w:bCs/>
          <w:b/>
        </w:rPr>
        <w:t xml:space="preserve">Philippines Manila</w:t>
      </w:r>
      <w:r>
        <w:t xml:space="preserve">, this study highlights how traditional skills intersect with modern demands to sustain economic growth, preserve cultural identity, and address environmental concerns in one of Southeast Asia’s most densely populated metropolises.</w:t>
      </w:r>
    </w:p>
    <w:bookmarkStart w:id="20" w:name="X2bc3926047e791ca248acdb051abc190c5d4330"/>
    <w:p>
      <w:pPr>
        <w:pStyle w:val="Heading2"/>
      </w:pPr>
      <w:r>
        <w:t xml:space="preserve">Historical Context of Carpentry in the Philippines</w:t>
      </w:r>
    </w:p>
    <w:p>
      <w:pPr>
        <w:pStyle w:val="FirstParagraph"/>
      </w:pPr>
      <w:r>
        <w:t xml:space="preserve">The art of carpentry in the</w:t>
      </w:r>
      <w:r>
        <w:t xml:space="preserve"> </w:t>
      </w:r>
      <w:r>
        <w:rPr>
          <w:bCs/>
          <w:b/>
        </w:rPr>
        <w:t xml:space="preserve">Philippines</w:t>
      </w:r>
      <w:r>
        <w:t xml:space="preserve">, particularly in</w:t>
      </w:r>
      <w:r>
        <w:t xml:space="preserve"> </w:t>
      </w:r>
      <w:r>
        <w:rPr>
          <w:bCs/>
          <w:b/>
        </w:rPr>
        <w:t xml:space="preserve">Manila</w:t>
      </w:r>
      <w:r>
        <w:t xml:space="preserve">, dates back to pre-colonial times, when indigenous communities crafted wooden structures using locally sourced materials such as *mahogany*, *nipa palm*, and *bambu*. These early carpenters, often referred to as "karpintero" in Tagalog, were instrumental in constructing homes, communal spaces, and boats that reflected the region’s tropical climate and resource availability. During Spanish colonization (1565–1898), European architectural styles influenced carpentry practices, introducing techniques like joinery with iron nails and intricate woodwork for churches and government buildings. However, the post-colonial era saw a resurgence of indigenous methods, blending traditional craftsmanship with new technologies to meet the needs of a growing population.</w:t>
      </w:r>
    </w:p>
    <w:p>
      <w:pPr>
        <w:pStyle w:val="BodyText"/>
      </w:pPr>
      <w:r>
        <w:t xml:space="preserve">In contemporary</w:t>
      </w:r>
      <w:r>
        <w:t xml:space="preserve"> </w:t>
      </w:r>
      <w:r>
        <w:rPr>
          <w:bCs/>
          <w:b/>
        </w:rPr>
        <w:t xml:space="preserve">Philippines Manila</w:t>
      </w:r>
      <w:r>
        <w:t xml:space="preserve">, carpenters continue to play a vital role in both residential and commercial construction. The city’s rapid urbanization has created a high demand for skilled labor in industries ranging from furniture making to structural repairs. Yet, the profession also faces challenges such as the encroachment of industrialized construction methods, which prioritize speed over artisanal precision. This tension between tradition and innovation defines the modern identity of a</w:t>
      </w:r>
      <w:r>
        <w:t xml:space="preserve"> </w:t>
      </w:r>
      <w:r>
        <w:rPr>
          <w:bCs/>
          <w:b/>
        </w:rPr>
        <w:t xml:space="preserve">Carpenter</w:t>
      </w:r>
      <w:r>
        <w:t xml:space="preserve"> </w:t>
      </w:r>
      <w:r>
        <w:t xml:space="preserve">in</w:t>
      </w:r>
      <w:r>
        <w:t xml:space="preserve"> </w:t>
      </w:r>
      <w:r>
        <w:rPr>
          <w:bCs/>
          <w:b/>
        </w:rPr>
        <w:t xml:space="preserve">Philippines Manila</w:t>
      </w:r>
      <w:r>
        <w:t xml:space="preserve">.</w:t>
      </w:r>
    </w:p>
    <w:bookmarkEnd w:id="20"/>
    <w:bookmarkStart w:id="21" w:name="the-role-of-a-carpenter-in-modern-manila"/>
    <w:p>
      <w:pPr>
        <w:pStyle w:val="Heading2"/>
      </w:pPr>
      <w:r>
        <w:t xml:space="preserve">The Role of a Carpenter in Modern Manila</w:t>
      </w:r>
    </w:p>
    <w:p>
      <w:pPr>
        <w:pStyle w:val="FirstParagraph"/>
      </w:pPr>
      <w:r>
        <w:t xml:space="preserve">In the context of</w:t>
      </w:r>
      <w:r>
        <w:t xml:space="preserve"> </w:t>
      </w:r>
      <w:r>
        <w:rPr>
          <w:bCs/>
          <w:b/>
        </w:rPr>
        <w:t xml:space="preserve">Philippines Manila</w:t>
      </w:r>
      <w:r>
        <w:t xml:space="preserve">, a</w:t>
      </w:r>
      <w:r>
        <w:t xml:space="preserve"> </w:t>
      </w:r>
      <w:r>
        <w:rPr>
          <w:bCs/>
          <w:b/>
        </w:rPr>
        <w:t xml:space="preserve">Carpenter</w:t>
      </w:r>
      <w:r>
        <w:t xml:space="preserve"> </w:t>
      </w:r>
      <w:r>
        <w:t xml:space="preserve">is not merely a tradesperson but a custodian of both technical expertise and cultural heritage. Their responsibilities span from designing and assembling wooden structures to restoring historical landmarks. For instance, many carpenters in Manila are involved in the preservation of Spanish-era buildings, such as those found in Intramuros or the historic district of Binondo. These projects require a deep understanding of traditional joinery techniques, as well as adaptability to modern safety standards.</w:t>
      </w:r>
    </w:p>
    <w:p>
      <w:pPr>
        <w:pStyle w:val="BodyText"/>
      </w:pPr>
      <w:r>
        <w:t xml:space="preserve">Moreover, carpenters contribute to the city’s economy by catering to both high-end and budget-friendly markets. In residential areas like Makati and Quezon City, demand exists for custom furniture made from sustainable materials like reclaimed wood or bamboo. Simultaneously, commercial sectors rely on carpenters for constructing office partitions, display counters, and even stage sets for Manila’s thriving arts scene. This dual focus on utility and aesthetics underscores the versatility of the profession in a metropolis where space is scarce and innovation is key.</w:t>
      </w:r>
    </w:p>
    <w:p>
      <w:pPr>
        <w:pStyle w:val="BodyText"/>
      </w:pPr>
      <w:r>
        <w:t xml:space="preserve">The role of a</w:t>
      </w:r>
      <w:r>
        <w:t xml:space="preserve"> </w:t>
      </w:r>
      <w:r>
        <w:rPr>
          <w:bCs/>
          <w:b/>
        </w:rPr>
        <w:t xml:space="preserve">Carpenter</w:t>
      </w:r>
      <w:r>
        <w:t xml:space="preserve"> </w:t>
      </w:r>
      <w:r>
        <w:t xml:space="preserve">in</w:t>
      </w:r>
      <w:r>
        <w:t xml:space="preserve"> </w:t>
      </w:r>
      <w:r>
        <w:rPr>
          <w:bCs/>
          <w:b/>
        </w:rPr>
        <w:t xml:space="preserve">Philippines Manila</w:t>
      </w:r>
      <w:r>
        <w:t xml:space="preserve"> </w:t>
      </w:r>
      <w:r>
        <w:t xml:space="preserve">also extends to addressing social challenges. For example, skilled carpenters often participate in community-driven projects, such as building affordable housing or crafting furniture for non-profit organizations. These initiatives align with national policies aimed at reducing poverty and promoting vocational training, particularly under the Department of Labor and Employment’s programs.</w:t>
      </w:r>
    </w:p>
    <w:bookmarkEnd w:id="21"/>
    <w:bookmarkStart w:id="22" w:name="X46c99f15a56c692dc9fea527d52ffb120ee06c6"/>
    <w:p>
      <w:pPr>
        <w:pStyle w:val="Heading2"/>
      </w:pPr>
      <w:r>
        <w:t xml:space="preserve">Challenges and Opportunities for Carpenters in Manila</w:t>
      </w:r>
    </w:p>
    <w:p>
      <w:pPr>
        <w:pStyle w:val="FirstParagraph"/>
      </w:pPr>
      <w:r>
        <w:t xml:space="preserve">Despite their critical contributions, carpenters in</w:t>
      </w:r>
      <w:r>
        <w:t xml:space="preserve"> </w:t>
      </w:r>
      <w:r>
        <w:rPr>
          <w:bCs/>
          <w:b/>
        </w:rPr>
        <w:t xml:space="preserve">Philippines Manila</w:t>
      </w:r>
      <w:r>
        <w:t xml:space="preserve"> </w:t>
      </w:r>
      <w:r>
        <w:t xml:space="preserve">encounter several challenges. One major issue is the decline of formal apprenticeship programs, which have historically been the primary mode of training. In an era where fast-paced construction projects favor machine-assisted methods over manual labor, younger generations may perceive carpentry as a less lucrative or stable profession compared to fields like engineering or information technology.</w:t>
      </w:r>
    </w:p>
    <w:p>
      <w:pPr>
        <w:pStyle w:val="BodyText"/>
      </w:pPr>
      <w:r>
        <w:t xml:space="preserve">Additionally, environmental concerns loom large. The overharvesting of native hardwoods, such as *lauan* and *palo de rosa*, has led to stricter regulations on logging and sourcing materials. This shift necessitates that carpenters in</w:t>
      </w:r>
      <w:r>
        <w:t xml:space="preserve"> </w:t>
      </w:r>
      <w:r>
        <w:rPr>
          <w:bCs/>
          <w:b/>
        </w:rPr>
        <w:t xml:space="preserve">Manila</w:t>
      </w:r>
      <w:r>
        <w:t xml:space="preserve"> </w:t>
      </w:r>
      <w:r>
        <w:t xml:space="preserve">adopt alternative practices, such as using engineered wood products or recycled materials. While these changes present obstacles, they also open avenues for innovation—such as the development of eco-friendly furniture lines or partnerships with sustainable forestry initiatives.</w:t>
      </w:r>
    </w:p>
    <w:p>
      <w:pPr>
        <w:pStyle w:val="BodyText"/>
      </w:pPr>
      <w:r>
        <w:t xml:space="preserve">Opportunities for growth lie in the integration of technology into traditional carpentry. For example, 3D modeling software and computer-aided design (CAD) tools can enhance precision in complex projects, while online platforms like social media and e-commerce enable carpenters to market their work globally. In Manila’s creative industries, such as furniture design and interior architecture, this fusion of old-world craftsmanship with modern tech is becoming increasingly valuable.</w:t>
      </w:r>
    </w:p>
    <w:bookmarkEnd w:id="22"/>
    <w:bookmarkStart w:id="23" w:name="Xec40927b0773c99a7420304d5d99f0df5627c45"/>
    <w:p>
      <w:pPr>
        <w:pStyle w:val="Heading2"/>
      </w:pPr>
      <w:r>
        <w:t xml:space="preserve">Cultural Preservation and the Future of Carpentry</w:t>
      </w:r>
    </w:p>
    <w:p>
      <w:pPr>
        <w:pStyle w:val="FirstParagraph"/>
      </w:pPr>
      <w:r>
        <w:t xml:space="preserve">The</w:t>
      </w:r>
      <w:r>
        <w:t xml:space="preserve"> </w:t>
      </w:r>
      <w:r>
        <w:rPr>
          <w:bCs/>
          <w:b/>
        </w:rPr>
        <w:t xml:space="preserve">Carpenter</w:t>
      </w:r>
      <w:r>
        <w:t xml:space="preserve"> </w:t>
      </w:r>
      <w:r>
        <w:t xml:space="preserve">in</w:t>
      </w:r>
      <w:r>
        <w:t xml:space="preserve"> </w:t>
      </w:r>
      <w:r>
        <w:rPr>
          <w:bCs/>
          <w:b/>
        </w:rPr>
        <w:t xml:space="preserve">Philippines Manila</w:t>
      </w:r>
      <w:r>
        <w:t xml:space="preserve"> </w:t>
      </w:r>
      <w:r>
        <w:t xml:space="preserve">occupies a unique position as both a practitioner of an ancient craft and an adapter to contemporary needs. Their work reflects the city’s layered history—where colonial-era woodwork coexists with modern minimalist designs. This duality is particularly evident in heritage tourism, where carpenters are called upon to restore buildings that serve as symbols of Manila’s past.</w:t>
      </w:r>
    </w:p>
    <w:p>
      <w:pPr>
        <w:pStyle w:val="BodyText"/>
      </w:pPr>
      <w:r>
        <w:t xml:space="preserve">Looking ahead, the future of carpentry in</w:t>
      </w:r>
      <w:r>
        <w:t xml:space="preserve"> </w:t>
      </w:r>
      <w:r>
        <w:rPr>
          <w:bCs/>
          <w:b/>
        </w:rPr>
        <w:t xml:space="preserve">Manila</w:t>
      </w:r>
      <w:r>
        <w:t xml:space="preserve"> </w:t>
      </w:r>
      <w:r>
        <w:t xml:space="preserve">will depend on efforts to formalize training programs, promote sustainability, and foster appreciation for traditional skills. Educational institutions and government agencies must collaborate with local carpenters to ensure that their expertise is preserved while being aligned with 21st-century demands. For instance, partnerships between vocational schools in Manila and private sectors could create pathways for young artisans to learn both time-honored techniques and modern construction methodologies.</w:t>
      </w:r>
    </w:p>
    <w:p>
      <w:pPr>
        <w:pStyle w:val="BodyText"/>
      </w:pPr>
      <w:r>
        <w:t xml:space="preserve">In conclusion, the</w:t>
      </w:r>
      <w:r>
        <w:t xml:space="preserve"> </w:t>
      </w:r>
      <w:r>
        <w:rPr>
          <w:bCs/>
          <w:b/>
        </w:rPr>
        <w:t xml:space="preserve">Carpenter</w:t>
      </w:r>
      <w:r>
        <w:t xml:space="preserve"> </w:t>
      </w:r>
      <w:r>
        <w:t xml:space="preserve">in</w:t>
      </w:r>
      <w:r>
        <w:t xml:space="preserve"> </w:t>
      </w:r>
      <w:r>
        <w:rPr>
          <w:bCs/>
          <w:b/>
        </w:rPr>
        <w:t xml:space="preserve">Philippines Manila</w:t>
      </w:r>
      <w:r>
        <w:t xml:space="preserve"> </w:t>
      </w:r>
      <w:r>
        <w:t xml:space="preserve">is a vital actor in shaping the city’s built environment. Their ability to balance tradition with innovation ensures that carpentry remains relevant not only as an occupation but as a cultural and economic asset. As Manila continues to evolve, recognizing and supporting the role of its carpenters will be essential for preserving both its architectural legacy and its entrepreneurial spirit.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Carpenter in Philippines Manila</dc:title>
  <dc:creator/>
  <dc:language>en</dc:language>
  <cp:keywords/>
  <dcterms:created xsi:type="dcterms:W3CDTF">2026-07-18T21:50:43Z</dcterms:created>
  <dcterms:modified xsi:type="dcterms:W3CDTF">2026-07-18T21:50:43Z</dcterms:modified>
</cp:coreProperties>
</file>

<file path=docProps/custom.xml><?xml version="1.0" encoding="utf-8"?>
<Properties xmlns="http://schemas.openxmlformats.org/officeDocument/2006/custom-properties" xmlns:vt="http://schemas.openxmlformats.org/officeDocument/2006/docPropsVTypes"/>
</file>