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e4eccf8728631e554a6823b6d46e9f42a05f2d7"/>
    <w:p>
      <w:pPr>
        <w:pStyle w:val="Heading1"/>
      </w:pPr>
      <w:r>
        <w:t xml:space="preserve">Abstract Academic Document: The Role of the Carpenter in Russia, Moscow</w:t>
      </w:r>
    </w:p>
    <w:bookmarkStart w:id="20" w:name="introduction"/>
    <w:p>
      <w:pPr>
        <w:pStyle w:val="Heading2"/>
      </w:pPr>
      <w:r>
        <w:t xml:space="preserve">Introduction</w:t>
      </w:r>
    </w:p>
    <w:p>
      <w:pPr>
        <w:pStyle w:val="FirstParagraph"/>
      </w:pPr>
      <w:r>
        <w:t xml:space="preserve">This abstract academic document explores the historical and contemporary significance of the carpenter as a craftsman, artisan, and cultural contributor within the context of Russia’s capital city, Moscow. The study is grounded in an interdisciplinary analysis that combines socio-economic factors, traditional craftsmanship, and modern urban development to examine how the profession of carpentry has evolved in response to Moscow’s unique cultural landscape. The research underscores the relevance of preserving skilled labor practices while addressing challenges posed by technological advancement and urbanization. By focusing on Russia Moscow as a case study, this document highlights the enduring importance of carpenters in shaping both physical infrastructure and cultural identity.</w:t>
      </w:r>
    </w:p>
    <w:bookmarkEnd w:id="20"/>
    <w:bookmarkStart w:id="22" w:name="historical_context"/>
    <w:bookmarkStart w:id="21" w:name="Xa31650bb564d1c67f47d4d6151f5e34351729cb"/>
    <w:p>
      <w:pPr>
        <w:pStyle w:val="Heading2"/>
      </w:pPr>
      <w:r>
        <w:t xml:space="preserve">Historical Context of Carpentry in Russia Moscow</w:t>
      </w:r>
    </w:p>
    <w:p>
      <w:pPr>
        <w:pStyle w:val="FirstParagraph"/>
      </w:pPr>
      <w:r>
        <w:t xml:space="preserve">Carpentry has been integral to Russian society for centuries, with its roots tracing back to medieval times when wooden architecture dominated the landscape. In Moscow, the construction of iconic structures such as the Kremlin’s wooden palaces and the St. Basil’s Cathedral exemplifies the mastery of carpenters in shaping Russia’s architectural heritage. During the 16th and 17th centuries, Moscow emerged as a hub for skilled craftsmanship, where carpenters were revered not only for their technical expertise but also for their role in preserving religious and cultural symbols.</w:t>
      </w:r>
    </w:p>
    <w:p>
      <w:pPr>
        <w:pStyle w:val="BodyText"/>
      </w:pPr>
      <w:r>
        <w:t xml:space="preserve">The Soviet era brought industrialization that initially marginalized traditional crafts. However, the late 20th century saw a revival of interest in artisanal trades, including carpentry, as part of broader efforts to reconnect with pre-Soviet cultural roots. This historical trajectory sets the stage for understanding how contemporary carpenters in Moscow navigate between heritage preservation and modern demands.</w:t>
      </w:r>
    </w:p>
    <w:bookmarkEnd w:id="21"/>
    <w:bookmarkEnd w:id="22"/>
    <w:bookmarkStart w:id="24" w:name="modern_role"/>
    <w:bookmarkStart w:id="23" w:name="X612b0ee0bda0977bcf9a3c69b7727fe0adf1412"/>
    <w:p>
      <w:pPr>
        <w:pStyle w:val="Heading2"/>
      </w:pPr>
      <w:r>
        <w:t xml:space="preserve">The Modern Role of the Carpenter in Russia Moscow</w:t>
      </w:r>
    </w:p>
    <w:p>
      <w:pPr>
        <w:pStyle w:val="FirstParagraph"/>
      </w:pPr>
      <w:r>
        <w:t xml:space="preserve">In present-day Russia, particularly in Moscow, carpenters occupy a dual role as both technicians and artists. The city’s rapid urbanization and construction boom have created a high demand for skilled carpenters who specialize in bespoke furniture, restoration work, and custom architectural elements. However, the profession also faces challenges such as competition from mass-produced goods and the integration of digital fabrication tools.</w:t>
      </w:r>
    </w:p>
    <w:p>
      <w:pPr>
        <w:pStyle w:val="BodyText"/>
      </w:pPr>
      <w:r>
        <w:t xml:space="preserve">Carpenters in Moscow are increasingly engaged in collaborative projects with architects, interior designers, and historians to restore historic buildings or incorporate traditional motifs into modern designs. For example, the revitalization of old Soviet-era housing blocks often requires carpenters to blend vintage techniques with contemporary materials. This adaptability highlights their importance as custodians of cultural memory while meeting the practical needs of a growing urban population.</w:t>
      </w:r>
    </w:p>
    <w:bookmarkEnd w:id="23"/>
    <w:bookmarkEnd w:id="24"/>
    <w:bookmarkStart w:id="26" w:name="challenges_and_opportunities"/>
    <w:bookmarkStart w:id="25" w:name="Xf872b5c862ad0b685abd906f6606b89843fbc46"/>
    <w:p>
      <w:pPr>
        <w:pStyle w:val="Heading2"/>
      </w:pPr>
      <w:r>
        <w:t xml:space="preserve">Challenges and Opportunities for Carpenters in Russia Moscow</w:t>
      </w:r>
    </w:p>
    <w:p>
      <w:pPr>
        <w:pStyle w:val="FirstParagraph"/>
      </w:pPr>
      <w:r>
        <w:t xml:space="preserve">The profession of carpentering in Moscow is not without its challenges. The shift toward prefabricated construction materials has reduced the demand for traditional woodworking skills, while younger generations often opt for careers in technology or engineering over manual trades. Additionally, economic instability and regulatory hurdles pose obstacles to small-scale carpentry businesses.</w:t>
      </w:r>
    </w:p>
    <w:p>
      <w:pPr>
        <w:pStyle w:val="BodyText"/>
      </w:pPr>
      <w:r>
        <w:t xml:space="preserve">Despite these challenges, there are opportunities for growth. Government initiatives aimed at promoting "Made in Russia" craftsmanship have encouraged the development of artisanal cooperatives and vocational training programs focused on woodworking. Institutions such as Moscow’s State University for Architecture and Civil Engineering (MGSU) offer courses that merge traditional carpentry with modern design principles, ensuring that the profession remains relevant to future generations.</w:t>
      </w:r>
    </w:p>
    <w:p>
      <w:pPr>
        <w:pStyle w:val="BodyText"/>
      </w:pPr>
      <w:r>
        <w:t xml:space="preserve">Moreover, the rise of eco-conscious consumerism has spurred demand for sustainably sourced wood and handcrafted furniture. Carpentry in Moscow is thus positioned at the intersection of sustainability, artistry, and innovation—a dynamic that aligns with global trends while remaining deeply rooted in local traditions.</w:t>
      </w:r>
    </w:p>
    <w:bookmarkEnd w:id="25"/>
    <w:bookmarkEnd w:id="26"/>
    <w:bookmarkStart w:id="28" w:name="cultural_significance"/>
    <w:bookmarkStart w:id="27" w:name="X756b87b480109df87152f0b4b99cdd505be51f3"/>
    <w:p>
      <w:pPr>
        <w:pStyle w:val="Heading2"/>
      </w:pPr>
      <w:r>
        <w:t xml:space="preserve">Cultural Significance of the Carpenter in Russia Moscow</w:t>
      </w:r>
    </w:p>
    <w:p>
      <w:pPr>
        <w:pStyle w:val="FirstParagraph"/>
      </w:pPr>
      <w:r>
        <w:t xml:space="preserve">The carpenter’s role extends beyond technical labor; they are cultural ambassadors who embody the values of patience, precision, and creativity. In a city like Moscow, where history and modernity coexist, carpenters play a vital part in maintaining this balance. Their work can be seen in everything from the intricate wood carvings adorning Orthodox churches to the minimalist yet functional furniture found in contemporary apartments.</w:t>
      </w:r>
    </w:p>
    <w:p>
      <w:pPr>
        <w:pStyle w:val="BodyText"/>
      </w:pPr>
      <w:r>
        <w:t xml:space="preserve">Carpentry also holds symbolic value within Russian society. It represents resilience, as many craftsmen have adapted their skills to survive economic transitions and political upheavals. Furthermore, it serves as a bridge between generations, with master carpenters mentoring apprentices and passing down techniques that date back centuries.</w:t>
      </w:r>
    </w:p>
    <w:bookmarkEnd w:id="27"/>
    <w:bookmarkEnd w:id="28"/>
    <w:bookmarkStart w:id="29" w:name="conclusion"/>
    <w:p>
      <w:pPr>
        <w:pStyle w:val="Heading2"/>
      </w:pPr>
      <w:r>
        <w:t xml:space="preserve">Conclusion</w:t>
      </w:r>
    </w:p>
    <w:p>
      <w:pPr>
        <w:pStyle w:val="FirstParagraph"/>
      </w:pPr>
      <w:r>
        <w:t xml:space="preserve">In conclusion, the carpenter in Russia Moscow is a multifaceted professional whose work reflects both historical continuity and contemporary transformation. This abstract academic document has demonstrated that carpenters are not merely laborers but vital contributors to the cultural and architectural fabric of Moscow. Their ability to adapt to modern demands while preserving traditional craftsmanship ensures their relevance in an increasingly digitized world.</w:t>
      </w:r>
    </w:p>
    <w:p>
      <w:pPr>
        <w:pStyle w:val="BodyText"/>
      </w:pPr>
      <w:r>
        <w:t xml:space="preserve">For Russia Moscow, the preservation of skilled carpentry is not just a matter of economic utility but also a commitment to cultural heritage. As urban planners and policymakers continue to shape the city’s future, recognizing the value of artisans like carpenters will be essential in creating spaces that honor the past while embracing innovation.</w:t>
      </w:r>
    </w:p>
    <w:bookmarkEnd w:id="29"/>
    <w:p>
      <w:pPr>
        <w:pStyle w:val="BodyText"/>
      </w:pPr>
      <w:r>
        <w:t xml:space="preserve">This document is intended for academic use and reflects a comprehensive analysis of the role of carpenters in Russia Moscow. Further research into specific case studies, training programs, and economic policies may deepen understanding of this topic.</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Russia, Moscow</dc:title>
  <dc:creator/>
  <dc:language>en</dc:language>
  <cp:keywords/>
  <dcterms:created xsi:type="dcterms:W3CDTF">2026-07-22T21:09:49Z</dcterms:created>
  <dcterms:modified xsi:type="dcterms:W3CDTF">2026-07-22T21:09:49Z</dcterms:modified>
</cp:coreProperties>
</file>

<file path=docProps/custom.xml><?xml version="1.0" encoding="utf-8"?>
<Properties xmlns="http://schemas.openxmlformats.org/officeDocument/2006/custom-properties" xmlns:vt="http://schemas.openxmlformats.org/officeDocument/2006/docPropsVTypes"/>
</file>