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30539e40f4f3871244bd4e8e0ddb1a56e9c57ec"/>
    <w:p>
      <w:pPr>
        <w:pStyle w:val="Heading1"/>
      </w:pPr>
      <w:r>
        <w:t xml:space="preserve">Abstract Academic: The Role of the Carpenter in Contemporary Singapore, Singapore</w:t>
      </w:r>
    </w:p>
    <w:p>
      <w:pPr>
        <w:pStyle w:val="FirstParagraph"/>
      </w:pPr>
      <w:r>
        <w:rPr>
          <w:bCs/>
          <w:b/>
        </w:rPr>
        <w:t xml:space="preserve">Abstract:</w:t>
      </w:r>
    </w:p>
    <w:p>
      <w:pPr>
        <w:pStyle w:val="BodyText"/>
      </w:pPr>
      <w:r>
        <w:t xml:space="preserve">The academic exploration of the carpenter’s role within the socio-economic and cultural fabric of modern-day Singapore, a city-state known for its rapid urbanization and multicultural ethos, presents a unique case study. This abstract examines how the profession of carpentry has evolved in Singapore Singapore over time, balancing traditional craftsmanship with contemporary demands driven by technological advancements, sustainability initiatives, and global economic trends. As an integral part of the construction and manufacturing sectors in Singapore Singapore, carpenters contribute to both residential and commercial development while navigating challenges such as labor shortages, automation, and the preservation of heritage skills. This document highlights the significance of carpentry as a profession within Singapore’s context, emphasizing its historical roots, current economic contributions, and future prospects in a rapidly modernizing society.</w:t>
      </w:r>
    </w:p>
    <w:bookmarkStart w:id="20" w:name="introduction"/>
    <w:p>
      <w:pPr>
        <w:pStyle w:val="Heading2"/>
      </w:pPr>
      <w:r>
        <w:t xml:space="preserve">Introduction</w:t>
      </w:r>
    </w:p>
    <w:p>
      <w:pPr>
        <w:pStyle w:val="FirstParagraph"/>
      </w:pPr>
      <w:r>
        <w:t xml:space="preserve">Carpentry is a vocation that bridges artistry and utility, requiring both technical expertise and creative problem-solving. In the unique socio-political landscape of Singapore Singapore—a city-state renowned for its precision-driven governance, multicultural population, and commitment to sustainable urban planning—the role of the carpenter has taken on new dimensions. This abstract seeks to analyze how carpenters in Singapore Singapore have adapted their practices to align with national priorities such as green building standards, high-density infrastructure projects, and the preservation of cultural heritage. By examining historical data, industry reports, and case studies of local woodworking traditions, this document underscores the enduring relevance of carpentry in shaping Singapore’s built environment.</w:t>
      </w:r>
    </w:p>
    <w:bookmarkEnd w:id="20"/>
    <w:bookmarkStart w:id="21" w:name="X47723becde0bcce3500d3a86bfba6bd727fbd88"/>
    <w:p>
      <w:pPr>
        <w:pStyle w:val="Heading2"/>
      </w:pPr>
      <w:r>
        <w:t xml:space="preserve">Historical Context of Carpentry in Singapore</w:t>
      </w:r>
    </w:p>
    <w:p>
      <w:pPr>
        <w:pStyle w:val="FirstParagraph"/>
      </w:pPr>
      <w:r>
        <w:t xml:space="preserve">Singapore’s colonial past and multicultural heritage have profoundly influenced its architectural identity. Early Chinese, Malay, and Indian communities brought distinct carpentry techniques to the island, which were further refined during British rule. The 19th century saw the rise of traditional wooden shophouses and temples, while the 20th century introduced Western construction methods. Despite these shifts, traditional carpentry remained a cornerstone of Singapore’s construction industry until rapid industrialization in the late 20th century. Today, Singapore Singapore’s carpenters are tasked with reconciling historical craftsmanship with modern engineering demands—a duality that defines their professional identity.</w:t>
      </w:r>
    </w:p>
    <w:bookmarkEnd w:id="21"/>
    <w:bookmarkStart w:id="22" w:name="X0225cd1e53e436ac8daf483133da6e3ecbe9ee6"/>
    <w:p>
      <w:pPr>
        <w:pStyle w:val="Heading2"/>
      </w:pPr>
      <w:r>
        <w:t xml:space="preserve">Contemporary Role of the Carpenter in Singapore’s Economy and Society</w:t>
      </w:r>
    </w:p>
    <w:p>
      <w:pPr>
        <w:pStyle w:val="FirstParagraph"/>
      </w:pPr>
      <w:r>
        <w:t xml:space="preserve">In modern Singapore Singapore, carpenters play a multifaceted role. They are not only skilled tradespeople but also key contributors to the country’s construction boom, which has seen annual investments in infrastructure exceeding S$50 billion (Singapore Statistics Board, 2023). Carpentry is integral to projects ranging from high-rise residential buildings to eco-friendly commercial spaces. Additionally, the profession supports Singapore’s commitment to sustainability through practices such as reclaimed wood usage and energy-efficient design. Carpenters also participate in heritage conservation efforts, restoring colonial-era structures like the Sultan Mosque and St. Andrew’s Cathedral.</w:t>
      </w:r>
    </w:p>
    <w:bookmarkEnd w:id="22"/>
    <w:bookmarkStart w:id="23" w:name="X0b1b1c3d626be930c7fec77f1ebb6ef7166b5b2"/>
    <w:p>
      <w:pPr>
        <w:pStyle w:val="Heading2"/>
      </w:pPr>
      <w:r>
        <w:t xml:space="preserve">Challenges Facing Carpenters in Modern Singapore</w:t>
      </w:r>
    </w:p>
    <w:p>
      <w:pPr>
        <w:pStyle w:val="FirstParagraph"/>
      </w:pPr>
      <w:r>
        <w:t xml:space="preserve">Despite their vital role, carpenters in Singapore Singapore face several challenges. The aging workforce and a decline in vocational training programs have led to a shortage of skilled labor. Automation and digital tools such as CAD software are increasingly replacing manual techniques, raising concerns about the devaluation of traditional craftsmanship. Furthermore, competition from low-cost outsourcing in Southeast Asia has pressured local carpenters to innovate or risk obsolescence.</w:t>
      </w:r>
    </w:p>
    <w:bookmarkEnd w:id="23"/>
    <w:bookmarkStart w:id="24" w:name="X1fb11fb7d7d3ec0f0cbde343556d7b375d69d8a"/>
    <w:p>
      <w:pPr>
        <w:pStyle w:val="Heading2"/>
      </w:pPr>
      <w:r>
        <w:t xml:space="preserve">Opportunities for the Carpenter Profession in Singapore</w:t>
      </w:r>
    </w:p>
    <w:p>
      <w:pPr>
        <w:pStyle w:val="FirstParagraph"/>
      </w:pPr>
      <w:r>
        <w:t xml:space="preserve">However, these challenges also present opportunities. The government’s “SkillsFuture” initiative and partnerships with polytechnics like Nanyang Technological University have revitalized carpentry training programs, integrating modern technology with hands-on practice. Additionally, the growing demand for sustainable architecture and bespoke furniture has created niche markets for skilled carpenters who can combine traditional methods with eco-conscious design. Collaborations between local artisans and international architects further elevate the global profile of Singapore’s woodworking industry.</w:t>
      </w:r>
    </w:p>
    <w:bookmarkEnd w:id="24"/>
    <w:bookmarkStart w:id="25" w:name="X02e849a54388f0bfb0d1d5e187622404ac8c08c"/>
    <w:p>
      <w:pPr>
        <w:pStyle w:val="Heading2"/>
      </w:pPr>
      <w:r>
        <w:t xml:space="preserve">Socio-Cultural Significance of Carpentry in Singapore</w:t>
      </w:r>
    </w:p>
    <w:p>
      <w:pPr>
        <w:pStyle w:val="FirstParagraph"/>
      </w:pPr>
      <w:r>
        <w:t xml:space="preserve">As a multicultural society, Singapore Singapore values diversity in its crafts. Carpenters from different ethnic backgrounds contribute to the city’s architectural mosaic, blending styles such as Chinese joinery, Malay woodcarving, and Western carpentry. This cultural hybridity is reflected in public spaces like the Marina Barrage and Gardens by the Bay, where traditional and modern designs coexist. Moreover, carpenters play a role in community projects, from building affordable housing to creating art installations that celebrate Singapore’s heritage.</w:t>
      </w:r>
    </w:p>
    <w:bookmarkEnd w:id="25"/>
    <w:bookmarkStart w:id="26" w:name="conclusion"/>
    <w:p>
      <w:pPr>
        <w:pStyle w:val="Heading2"/>
      </w:pPr>
      <w:r>
        <w:t xml:space="preserve">Conclusion</w:t>
      </w:r>
    </w:p>
    <w:p>
      <w:pPr>
        <w:pStyle w:val="FirstParagraph"/>
      </w:pPr>
      <w:r>
        <w:t xml:space="preserve">The profession of carpenter in Singapore Singapore exemplifies the interplay between tradition and innovation in a hyper-modern society. While technological advancements and global economic forces present challenges, the resilience of local carpenters—and their adaptability to national priorities such as sustainability and heritage preservation—ensures their continued relevance. As Singapore moves forward, the contributions of carpenters will remain indispensable in shaping its physical landscape and cultural identity. This abstract underscores the need for further academic research into how vocational trades can thrive in a rapidly evolving urban environment, ensuring that skills like carpentry are not only preserved but also celebrated as pillars of Singapore’s socio-economic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Carpenter in Singapore Singapore</dc:title>
  <dc:creator/>
  <dc:language>en</dc:language>
  <cp:keywords/>
  <dcterms:created xsi:type="dcterms:W3CDTF">2026-07-23T06:48:26Z</dcterms:created>
  <dcterms:modified xsi:type="dcterms:W3CDTF">2026-07-23T06:48:26Z</dcterms:modified>
</cp:coreProperties>
</file>

<file path=docProps/custom.xml><?xml version="1.0" encoding="utf-8"?>
<Properties xmlns="http://schemas.openxmlformats.org/officeDocument/2006/custom-properties" xmlns:vt="http://schemas.openxmlformats.org/officeDocument/2006/docPropsVTypes"/>
</file>