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2" w:name="X39f47eff9757562c25991a0875c8850ae2eb1db"/>
    <w:p>
      <w:pPr>
        <w:pStyle w:val="Heading1"/>
      </w:pPr>
      <w:r>
        <w:t xml:space="preserve">Abstract Academic Document: The Role of the Carpenter in Spain Barcelona</w:t>
      </w:r>
    </w:p>
    <w:bookmarkStart w:id="20" w:name="introduction"/>
    <w:p>
      <w:pPr>
        <w:pStyle w:val="Heading2"/>
      </w:pPr>
      <w:r>
        <w:t xml:space="preserve">Introduction</w:t>
      </w:r>
    </w:p>
    <w:p>
      <w:pPr>
        <w:pStyle w:val="FirstParagraph"/>
      </w:pPr>
      <w:r>
        <w:t xml:space="preserve">The profession of the carpenter has historically been a cornerstone of architectural and cultural development, particularly in regions where craftsmanship is deeply intertwined with heritage and identity. This academic abstract explores the unique role of the carpenter in Spain Barcelona, a city renowned for its architectural diversity, from Gothic cathedrals to modernist masterpieces like Gaudí’s Sagrada Família. In this context, the carpenter is not merely a tradesperson but a custodian of tradition and innovation, navigating the challenges and opportunities presented by both historical preservation and contemporary urban demands.</w:t>
      </w:r>
    </w:p>
    <w:bookmarkEnd w:id="20"/>
    <w:bookmarkStart w:id="22" w:name="historical_context"/>
    <w:bookmarkStart w:id="21" w:name="historical-context"/>
    <w:p>
      <w:pPr>
        <w:pStyle w:val="Heading2"/>
      </w:pPr>
      <w:r>
        <w:t xml:space="preserve">Historical Context</w:t>
      </w:r>
    </w:p>
    <w:p>
      <w:pPr>
        <w:pStyle w:val="FirstParagraph"/>
      </w:pPr>
      <w:r>
        <w:t xml:space="preserve">In Spain Barcelona, the carpenter has played a pivotal role in shaping the city’s built environment for centuries. During the medieval period, carpenters were instrumental in constructing wooden structures, furniture, and religious artifacts that reflected Catalan cultural aesthetics. The Gothic architecture of Barcelona’s cathedral and the intricate woodwork of Romanesque churches exemplify this legacy. By the 19th century, with the rise of industrialization, carpentry evolved to incorporate new tools and materials while retaining its artisanal roots.</w:t>
      </w:r>
    </w:p>
    <w:p>
      <w:pPr>
        <w:pStyle w:val="BodyText"/>
      </w:pPr>
      <w:r>
        <w:t xml:space="preserve">Barcelona’s unique position as a hub of Mediterranean craftsmanship further solidified the carpenter’s significance. The city’s proximity to forests in Catalonia provided access to high-quality timber, enabling the creation of durable and aesthetically rich wooden structures. This historical foundation continues to influence modern practices, where traditional techniques are preserved alongside contemporary innovations.</w:t>
      </w:r>
    </w:p>
    <w:bookmarkEnd w:id="21"/>
    <w:bookmarkEnd w:id="22"/>
    <w:bookmarkStart w:id="24" w:name="modern_practices"/>
    <w:bookmarkStart w:id="23" w:name="modern-practices-and-challenges"/>
    <w:p>
      <w:pPr>
        <w:pStyle w:val="Heading2"/>
      </w:pPr>
      <w:r>
        <w:t xml:space="preserve">Modern Practices and Challenges</w:t>
      </w:r>
    </w:p>
    <w:p>
      <w:pPr>
        <w:pStyle w:val="FirstParagraph"/>
      </w:pPr>
      <w:r>
        <w:t xml:space="preserve">In the 21st century, the carpenter in Spain Barcelona faces a dual challenge: preserving centuries-old craftsmanship while adapting to modern environmental, economic, and technological demands. The city’s rapid urbanization has increased the need for sustainable construction practices, prompting carpenters to integrate eco-friendly materials such as reclaimed wood and non-toxic finishes. Additionally, digital tools like computer-aided design (CAD) software have transformed traditional methods, allowing for greater precision in complex projects like the restoration of Gaudí’s works.</w:t>
      </w:r>
    </w:p>
    <w:p>
      <w:pPr>
        <w:pStyle w:val="BodyText"/>
      </w:pPr>
      <w:r>
        <w:t xml:space="preserve">Despite these advancements, many carpenters in Barcelona emphasize the importance of manual skills passed down through generations. For example, the craft of "talleres de carpintería" (woodworking workshops) remains a vital part of local communities, offering both employment and cultural continuity. These workshops often specialize in restoring historic buildings or creating bespoke furniture that reflects Catalan design principles.</w:t>
      </w:r>
    </w:p>
    <w:bookmarkEnd w:id="23"/>
    <w:bookmarkEnd w:id="24"/>
    <w:bookmarkStart w:id="26" w:name="cultural_significance"/>
    <w:bookmarkStart w:id="25" w:name="cultural-significance"/>
    <w:p>
      <w:pPr>
        <w:pStyle w:val="Heading2"/>
      </w:pPr>
      <w:r>
        <w:t xml:space="preserve">Cultural Significance</w:t>
      </w:r>
    </w:p>
    <w:p>
      <w:pPr>
        <w:pStyle w:val="FirstParagraph"/>
      </w:pPr>
      <w:r>
        <w:t xml:space="preserve">The carpenter’s role extends beyond construction; it is deeply embedded in the cultural fabric of Spain Barcelona. Traditional festivals such as La Mercè celebrate artisanal heritage, where carpenters showcase their work alongside other craftspeople. This visibility reinforces the profession’s status as a vital part of Catalonia’s identity.</w:t>
      </w:r>
    </w:p>
    <w:p>
      <w:pPr>
        <w:pStyle w:val="BodyText"/>
      </w:pPr>
      <w:r>
        <w:t xml:space="preserve">Moreover, the influence of modernist movements like Catalan Modernism (Modernisme) has elevated carpentry to an art form. Artists such as Gaudí and Domènec Sugrañes incorporated intricate woodwork into their designs, blending functionality with symbolic meaning. Today, this legacy is preserved through academic research and public initiatives that highlight the carpenter’s contributions to Barcelona’s architectural narrative.</w:t>
      </w:r>
    </w:p>
    <w:bookmarkEnd w:id="25"/>
    <w:bookmarkEnd w:id="26"/>
    <w:bookmarkStart w:id="28" w:name="economic_impact"/>
    <w:bookmarkStart w:id="27" w:name="economic-impact-and-local-communities"/>
    <w:p>
      <w:pPr>
        <w:pStyle w:val="Heading2"/>
      </w:pPr>
      <w:r>
        <w:t xml:space="preserve">Economic Impact and Local Communities</w:t>
      </w:r>
    </w:p>
    <w:p>
      <w:pPr>
        <w:pStyle w:val="FirstParagraph"/>
      </w:pPr>
      <w:r>
        <w:t xml:space="preserve">The carpenter profession in Spain Barcelona supports local economies by providing skilled employment and fostering small-scale industries. According to a 2023 report by the Catalan Federation of Artisans, over 15% of artisanal businesses in the region are dedicated to carpentry, generating millions of euros annually. These enterprises often collaborate with architects, restoration experts, and designers to meet both commercial and cultural needs.</w:t>
      </w:r>
    </w:p>
    <w:p>
      <w:pPr>
        <w:pStyle w:val="BodyText"/>
      </w:pPr>
      <w:r>
        <w:t xml:space="preserve">Additionally, the demand for traditional carpentry skills has spurred educational programs at institutions like the Escola Tècnica Superior d’Arquitectura de Barcelona (ETSEAB). These programs ensure that younger generations are trained in both historical techniques and modern methodologies, bridging the gap between heritage and innovation.</w:t>
      </w:r>
    </w:p>
    <w:bookmarkEnd w:id="27"/>
    <w:bookmarkEnd w:id="28"/>
    <w:bookmarkStart w:id="30" w:name="global_influence"/>
    <w:bookmarkStart w:id="29" w:name="global-influence-and-future-prospects"/>
    <w:p>
      <w:pPr>
        <w:pStyle w:val="Heading2"/>
      </w:pPr>
      <w:r>
        <w:t xml:space="preserve">Global Influence and Future Prospects</w:t>
      </w:r>
    </w:p>
    <w:p>
      <w:pPr>
        <w:pStyle w:val="FirstParagraph"/>
      </w:pPr>
      <w:r>
        <w:t xml:space="preserve">Spain Barcelona’s carpenters have gained international recognition for their expertise in restoring UNESCO World Heritage sites such as the Barri Gòtic and the Palau de la Música Catalana. This global reputation has led to collaborations with international architects and conservationists, further elevating the profession’s profile.</w:t>
      </w:r>
    </w:p>
    <w:p>
      <w:pPr>
        <w:pStyle w:val="BodyText"/>
      </w:pPr>
      <w:r>
        <w:t xml:space="preserve">Looking ahead, the carpenter in Spain Barcelona must address challenges such as climate change impacts on wood resources, rising labor costs, and competition from mass-produced goods. However, the profession’s adaptability—rooted in its historical resilience—positions it well for future growth. Initiatives like digital archiving of traditional techniques and partnerships with sustainability-focused organizations are likely to shape the next era of carpentry in the region.</w:t>
      </w:r>
    </w:p>
    <w:bookmarkEnd w:id="29"/>
    <w:bookmarkEnd w:id="30"/>
    <w:bookmarkStart w:id="31" w:name="conclusion"/>
    <w:p>
      <w:pPr>
        <w:pStyle w:val="Heading2"/>
      </w:pPr>
      <w:r>
        <w:t xml:space="preserve">Conclusion</w:t>
      </w:r>
    </w:p>
    <w:p>
      <w:pPr>
        <w:pStyle w:val="FirstParagraph"/>
      </w:pPr>
      <w:r>
        <w:t xml:space="preserve">In conclusion, the carpenter in Spain Barcelona embodies a unique synthesis of historical tradition and modern innovation. Their work is indispensable to preserving the city’s architectural heritage while contributing to its dynamic economic and cultural landscape. As an academic field of study, the role of the carpenter offers rich insights into the interplay between craftsmanship, technology, and identity—a subject that warrants further exploration in both scholarly and practical contexts.</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Carpenter in Spain Barcelona</dc:title>
  <dc:creator/>
  <dc:language>en</dc:language>
  <cp:keywords/>
  <dcterms:created xsi:type="dcterms:W3CDTF">2026-07-19T21:34:50Z</dcterms:created>
  <dcterms:modified xsi:type="dcterms:W3CDTF">2026-07-19T21:34:50Z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