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Ankara</w:t>
      </w:r>
    </w:p>
    <w:bookmarkStart w:id="26" w:name="Xf53a564df69efe712eb5a1aac83922cff7e0711"/>
    <w:p>
      <w:pPr>
        <w:pStyle w:val="Heading1"/>
      </w:pPr>
      <w:r>
        <w:t xml:space="preserve">Abstract Academic Document on the Carpenter in Turkey Ankara</w:t>
      </w:r>
    </w:p>
    <w:p>
      <w:pPr>
        <w:pStyle w:val="FirstParagraph"/>
      </w:pPr>
      <w:r>
        <w:rPr>
          <w:bCs/>
          <w:b/>
        </w:rPr>
        <w:t xml:space="preserve">Abstract:</w:t>
      </w:r>
    </w:p>
    <w:p>
      <w:pPr>
        <w:pStyle w:val="BodyText"/>
      </w:pPr>
      <w:r>
        <w:t xml:space="preserve">In recent decades, the role of the</w:t>
      </w:r>
      <w:r>
        <w:t xml:space="preserve"> </w:t>
      </w:r>
      <w:r>
        <w:rPr>
          <w:bCs/>
          <w:b/>
        </w:rPr>
        <w:t xml:space="preserve">Carpenter</w:t>
      </w:r>
      <w:r>
        <w:t xml:space="preserve"> </w:t>
      </w:r>
      <w:r>
        <w:t xml:space="preserve">has evolved significantly in response to globalization, technological advancements, and shifting socio-economic dynamics. This academic abstract explores the unique position of</w:t>
      </w:r>
      <w:r>
        <w:t xml:space="preserve"> </w:t>
      </w:r>
      <w:r>
        <w:rPr>
          <w:bCs/>
          <w:b/>
        </w:rPr>
        <w:t xml:space="preserve">Carpenter</w:t>
      </w:r>
      <w:r>
        <w:t xml:space="preserve">s in</w:t>
      </w:r>
      <w:r>
        <w:t xml:space="preserve"> </w:t>
      </w:r>
      <w:r>
        <w:rPr>
          <w:bCs/>
          <w:b/>
        </w:rPr>
        <w:t xml:space="preserve">Turkey Ankara</w:t>
      </w:r>
      <w:r>
        <w:t xml:space="preserve">, a city that serves as both a cultural and economic hub for traditional craftsmanship while simultaneously embracing modern industrialization. The study emphasizes how the</w:t>
      </w:r>
      <w:r>
        <w:t xml:space="preserve"> </w:t>
      </w:r>
      <w:r>
        <w:rPr>
          <w:bCs/>
          <w:b/>
        </w:rPr>
        <w:t xml:space="preserve">Carpenter</w:t>
      </w:r>
      <w:r>
        <w:t xml:space="preserve"> </w:t>
      </w:r>
      <w:r>
        <w:t xml:space="preserve">profession in Ankara reflects broader trends in artisanal labor, heritage preservation, and socio-economic resilience within Turkey’s capital. By analyzing historical contexts, contemporary challenges, and future prospects, this document aims to provide a comprehensive overview of the</w:t>
      </w:r>
      <w:r>
        <w:t xml:space="preserve"> </w:t>
      </w:r>
      <w:r>
        <w:rPr>
          <w:bCs/>
          <w:b/>
        </w:rPr>
        <w:t xml:space="preserve">Carpenter</w:t>
      </w:r>
      <w:r>
        <w:t xml:space="preserve">’s contribution to Ankara’s identity as a center of innovation and tradition.</w:t>
      </w:r>
    </w:p>
    <w:bookmarkStart w:id="20" w:name="X82ceb1d2b4dfb2e191ea377cb3126c122dfdc2c"/>
    <w:p>
      <w:pPr>
        <w:pStyle w:val="Heading2"/>
      </w:pPr>
      <w:r>
        <w:t xml:space="preserve">Historical Context and Cultural Significance</w:t>
      </w:r>
    </w:p>
    <w:p>
      <w:pPr>
        <w:pStyle w:val="FirstParagraph"/>
      </w:pPr>
      <w:r>
        <w:t xml:space="preserve">The</w:t>
      </w:r>
      <w:r>
        <w:t xml:space="preserve"> </w:t>
      </w:r>
      <w:r>
        <w:rPr>
          <w:bCs/>
          <w:b/>
        </w:rPr>
        <w:t xml:space="preserve">Carpenter</w:t>
      </w:r>
      <w:r>
        <w:t xml:space="preserve"> </w:t>
      </w:r>
      <w:r>
        <w:t xml:space="preserve">has long been a vital figure in Turkish society, with roots tracing back to the Ottoman Empire’s architectural and craft traditions. In Ankara, the capital of modern Turkey, this legacy persists as a blend of historical reverence for craftsmanship and contemporary demand for functional artistry. The city’s strategic location at the crossroads of Europe and Asia has historically attracted artisans, including</w:t>
      </w:r>
      <w:r>
        <w:t xml:space="preserve"> </w:t>
      </w:r>
      <w:r>
        <w:rPr>
          <w:bCs/>
          <w:b/>
        </w:rPr>
        <w:t xml:space="preserve">Carpenter</w:t>
      </w:r>
      <w:r>
        <w:t xml:space="preserve">s, who brought diverse techniques and styles to the region. Traditional wooden structures such as mosques, homes, and furniture in Ankara often bear the marks of skilled carpentry, underscoring the profession’s role in shaping the city’s aesthetic and cultural fabric.</w:t>
      </w:r>
    </w:p>
    <w:p>
      <w:pPr>
        <w:pStyle w:val="BodyText"/>
      </w:pPr>
      <w:r>
        <w:t xml:space="preserve">However, Ankara is not merely a repository of past traditions; it is also a dynamic urban center where</w:t>
      </w:r>
      <w:r>
        <w:t xml:space="preserve"> </w:t>
      </w:r>
      <w:r>
        <w:rPr>
          <w:bCs/>
          <w:b/>
        </w:rPr>
        <w:t xml:space="preserve">Carpenter</w:t>
      </w:r>
      <w:r>
        <w:t xml:space="preserve">s must adapt to modern needs. The rise of mass-produced furniture and construction materials has created competition for traditional carpentry, yet the demand for custom, high-quality craftsmanship remains robust among locals and international visitors alike. This duality—preserving heritage while innovating—defines the challenges faced by</w:t>
      </w:r>
      <w:r>
        <w:t xml:space="preserve"> </w:t>
      </w:r>
      <w:r>
        <w:rPr>
          <w:bCs/>
          <w:b/>
        </w:rPr>
        <w:t xml:space="preserve">Carpenter</w:t>
      </w:r>
      <w:r>
        <w:t xml:space="preserve">s in Ankara today.</w:t>
      </w:r>
    </w:p>
    <w:bookmarkEnd w:id="20"/>
    <w:bookmarkStart w:id="21" w:name="X36e28b03a04137642aec126336f675f6236c085"/>
    <w:p>
      <w:pPr>
        <w:pStyle w:val="Heading2"/>
      </w:pPr>
      <w:r>
        <w:t xml:space="preserve">Socio-Economic Impact of Carpentry in Ankara</w:t>
      </w:r>
    </w:p>
    <w:p>
      <w:pPr>
        <w:pStyle w:val="FirstParagraph"/>
      </w:pPr>
      <w:r>
        <w:t xml:space="preserve">The socio-economic role of</w:t>
      </w:r>
      <w:r>
        <w:t xml:space="preserve"> </w:t>
      </w:r>
      <w:r>
        <w:rPr>
          <w:bCs/>
          <w:b/>
        </w:rPr>
        <w:t xml:space="preserve">Carpenter</w:t>
      </w:r>
      <w:r>
        <w:t xml:space="preserve">s in</w:t>
      </w:r>
      <w:r>
        <w:t xml:space="preserve"> </w:t>
      </w:r>
      <w:r>
        <w:rPr>
          <w:bCs/>
          <w:b/>
        </w:rPr>
        <w:t xml:space="preserve">Turkey Ankara</w:t>
      </w:r>
      <w:r>
        <w:t xml:space="preserve"> </w:t>
      </w:r>
      <w:r>
        <w:t xml:space="preserve">extends beyond the creation of wooden artifacts. These artisans contribute to local economies by employing apprentices, participating in community projects, and fostering small-scale industries. In neighborhoods such as Kızılay and Çankaya, where traditional workshops coexist with modern businesses, carpenters play a crucial role in maintaining employment opportunities for marginalized groups.</w:t>
      </w:r>
    </w:p>
    <w:p>
      <w:pPr>
        <w:pStyle w:val="BodyText"/>
      </w:pPr>
      <w:r>
        <w:t xml:space="preserve">Moreover, the</w:t>
      </w:r>
      <w:r>
        <w:t xml:space="preserve"> </w:t>
      </w:r>
      <w:r>
        <w:rPr>
          <w:bCs/>
          <w:b/>
        </w:rPr>
        <w:t xml:space="preserve">Carpenter</w:t>
      </w:r>
      <w:r>
        <w:t xml:space="preserve"> </w:t>
      </w:r>
      <w:r>
        <w:t xml:space="preserve">profession aligns with Ankara’s broader goals of cultural tourism. The city’s efforts to promote its historical and artisanal heritage have led to increased interest in traditional crafts, including carpentry. This has created a niche market for handmade furniture, decorative items, and restorations of historical wooden structures. By participating in this sector,</w:t>
      </w:r>
      <w:r>
        <w:t xml:space="preserve"> </w:t>
      </w:r>
      <w:r>
        <w:rPr>
          <w:bCs/>
          <w:b/>
        </w:rPr>
        <w:t xml:space="preserve">Carpenter</w:t>
      </w:r>
      <w:r>
        <w:t xml:space="preserve">s not only sustain their livelihoods but also reinforce Ankara’s reputation as a city that values its past while embracing the future.</w:t>
      </w:r>
    </w:p>
    <w:bookmarkEnd w:id="21"/>
    <w:bookmarkStart w:id="22" w:name="X98630fb402cc584a0c6fcfa2f6c60dbbb42e84f"/>
    <w:p>
      <w:pPr>
        <w:pStyle w:val="Heading2"/>
      </w:pPr>
      <w:r>
        <w:t xml:space="preserve">Challenges Facing Carpentry in Modern Ankara</w:t>
      </w:r>
    </w:p>
    <w:p>
      <w:pPr>
        <w:pStyle w:val="FirstParagraph"/>
      </w:pPr>
      <w:r>
        <w:t xml:space="preserve">Despite their cultural and economic importance,</w:t>
      </w:r>
      <w:r>
        <w:t xml:space="preserve"> </w:t>
      </w:r>
      <w:r>
        <w:rPr>
          <w:bCs/>
          <w:b/>
        </w:rPr>
        <w:t xml:space="preserve">Carpenter</w:t>
      </w:r>
      <w:r>
        <w:t xml:space="preserve">s in</w:t>
      </w:r>
      <w:r>
        <w:t xml:space="preserve"> </w:t>
      </w:r>
      <w:r>
        <w:rPr>
          <w:bCs/>
          <w:b/>
        </w:rPr>
        <w:t xml:space="preserve">Turkey Ankara</w:t>
      </w:r>
      <w:r>
        <w:t xml:space="preserve"> </w:t>
      </w:r>
      <w:r>
        <w:t xml:space="preserve">face significant challenges. The decline of traditional apprenticeship systems has led to a shortage of skilled workers, as younger generations often pursue careers in technology or engineering. Additionally, the rise of low-cost imported furniture has undermined the profitability of local carpentry businesses.</w:t>
      </w:r>
    </w:p>
    <w:p>
      <w:pPr>
        <w:pStyle w:val="BodyText"/>
      </w:pPr>
      <w:r>
        <w:t xml:space="preserve">Economic factors further complicate the profession’s sustainability. Many</w:t>
      </w:r>
      <w:r>
        <w:t xml:space="preserve"> </w:t>
      </w:r>
      <w:r>
        <w:rPr>
          <w:bCs/>
          <w:b/>
        </w:rPr>
        <w:t xml:space="preserve">Carpenter</w:t>
      </w:r>
      <w:r>
        <w:t xml:space="preserve">s operate on small margins, with limited access to capital for modern tools or marketing strategies. The absence of government subsidies or formal training programs tailored to traditional crafts exacerbates these issues. However, some initiatives have emerged to support artisans, such as workshops hosted by Ankara’s cultural institutions and online platforms that connect carpenters with global buyers.</w:t>
      </w:r>
    </w:p>
    <w:bookmarkEnd w:id="22"/>
    <w:bookmarkStart w:id="23" w:name="X470c3d1f153075372b41ed6d1510dae325d1022"/>
    <w:p>
      <w:pPr>
        <w:pStyle w:val="Heading2"/>
      </w:pPr>
      <w:r>
        <w:t xml:space="preserve">Innovation and Sustainability in Carpentry</w:t>
      </w:r>
    </w:p>
    <w:p>
      <w:pPr>
        <w:pStyle w:val="FirstParagraph"/>
      </w:pPr>
      <w:r>
        <w:t xml:space="preserve">To remain competitive,</w:t>
      </w:r>
      <w:r>
        <w:t xml:space="preserve"> </w:t>
      </w:r>
      <w:r>
        <w:rPr>
          <w:bCs/>
          <w:b/>
        </w:rPr>
        <w:t xml:space="preserve">Carpenter</w:t>
      </w:r>
      <w:r>
        <w:t xml:space="preserve">s in Ankara are increasingly adopting innovative practices. For instance, some artisans have integrated modern design software into their workflows to create intricate patterns or customize furniture for international clients. Others have embraced eco-friendly materials, such as recycled wood or sustainably sourced timber, aligning their practices with global sustainability trends.</w:t>
      </w:r>
    </w:p>
    <w:p>
      <w:pPr>
        <w:pStyle w:val="BodyText"/>
      </w:pPr>
      <w:r>
        <w:t xml:space="preserve">The concept of “sustainable carpentry” is gaining traction in Ankara, as both artisans and consumers prioritize environmental responsibility. This shift not only enhances the marketability of traditional crafts but also addresses concerns about deforestation and industrial waste. By combining ancient techniques with contemporary values,</w:t>
      </w:r>
      <w:r>
        <w:t xml:space="preserve"> </w:t>
      </w:r>
      <w:r>
        <w:rPr>
          <w:bCs/>
          <w:b/>
        </w:rPr>
        <w:t xml:space="preserve">Carpenter</w:t>
      </w:r>
      <w:r>
        <w:t xml:space="preserve">s in Ankara are redefining their profession for a new era.</w:t>
      </w:r>
    </w:p>
    <w:bookmarkEnd w:id="23"/>
    <w:bookmarkStart w:id="24" w:name="X0f579c8f5f463cd7f113e62577fbff2a52bbccd"/>
    <w:p>
      <w:pPr>
        <w:pStyle w:val="Heading2"/>
      </w:pPr>
      <w:r>
        <w:t xml:space="preserve">Education and the Future of Carpentry in Ankara</w:t>
      </w:r>
    </w:p>
    <w:p>
      <w:pPr>
        <w:pStyle w:val="FirstParagraph"/>
      </w:pPr>
      <w:r>
        <w:t xml:space="preserve">The future of the</w:t>
      </w:r>
      <w:r>
        <w:t xml:space="preserve"> </w:t>
      </w:r>
      <w:r>
        <w:rPr>
          <w:bCs/>
          <w:b/>
        </w:rPr>
        <w:t xml:space="preserve">Carpenter</w:t>
      </w:r>
      <w:r>
        <w:t xml:space="preserve"> </w:t>
      </w:r>
      <w:r>
        <w:t xml:space="preserve">profession in</w:t>
      </w:r>
      <w:r>
        <w:t xml:space="preserve"> </w:t>
      </w:r>
      <w:r>
        <w:rPr>
          <w:bCs/>
          <w:b/>
        </w:rPr>
        <w:t xml:space="preserve">Turkey Ankara</w:t>
      </w:r>
      <w:r>
        <w:t xml:space="preserve"> </w:t>
      </w:r>
      <w:r>
        <w:t xml:space="preserve">hinges on education and policy support. While vocational schools in Turkey offer basic training in carpentry, few programs focus on preserving traditional skills or integrating modern methods. To bridge this gap, partnerships between local universities, cultural organizations, and artisans could foster specialized curricula that blend theory with hands-on practice.</w:t>
      </w:r>
    </w:p>
    <w:p>
      <w:pPr>
        <w:pStyle w:val="BodyText"/>
      </w:pPr>
      <w:r>
        <w:t xml:space="preserve">Additionally, government-led initiatives to promote crafts as part of Ankara’s economic strategy could provide critical resources. Tax incentives for small-scale carpentry businesses, grants for innovation in traditional crafts, and public campaigns highlighting the value of handmade goods are potential solutions. Such measures would not only protect the livelihoods of</w:t>
      </w:r>
      <w:r>
        <w:t xml:space="preserve"> </w:t>
      </w:r>
      <w:r>
        <w:rPr>
          <w:bCs/>
          <w:b/>
        </w:rPr>
        <w:t xml:space="preserve">Carpenter</w:t>
      </w:r>
      <w:r>
        <w:t xml:space="preserve">s but also enrich Ankara’s cultural landscape.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Carpenter</w:t>
      </w:r>
      <w:r>
        <w:t xml:space="preserve"> </w:t>
      </w:r>
      <w:r>
        <w:t xml:space="preserve">in</w:t>
      </w:r>
      <w:r>
        <w:t xml:space="preserve"> </w:t>
      </w:r>
      <w:r>
        <w:rPr>
          <w:bCs/>
          <w:b/>
        </w:rPr>
        <w:t xml:space="preserve">Turkey Ankara</w:t>
      </w:r>
      <w:r>
        <w:t xml:space="preserve"> </w:t>
      </w:r>
      <w:r>
        <w:t xml:space="preserve">represents a unique intersection of tradition, innovation, and socio-economic resilience. As the capital navigates the complexities of modernization, these artisans serve as custodians of heritage while adapting to contemporary demands. Their work underscores the importance of preserving cultural identity through craftsmanship in an increasingly homogenized global economy.</w:t>
      </w:r>
    </w:p>
    <w:p>
      <w:pPr>
        <w:pStyle w:val="BodyText"/>
      </w:pPr>
      <w:r>
        <w:t xml:space="preserve">This academic abstract highlights the need for further research into the socio-economic and cultural dynamics surrounding</w:t>
      </w:r>
      <w:r>
        <w:t xml:space="preserve"> </w:t>
      </w:r>
      <w:r>
        <w:rPr>
          <w:bCs/>
          <w:b/>
        </w:rPr>
        <w:t xml:space="preserve">Carpenter</w:t>
      </w:r>
      <w:r>
        <w:t xml:space="preserve">s in Ankara. By addressing challenges such as skill shortages, market competition, and policy gaps, stakeholders can ensure that this vital profession continues to thrive as a cornerstone of Ankara’s identity.</w:t>
      </w:r>
    </w:p>
    <w:p>
      <w:pPr>
        <w:pStyle w:val="BodyText"/>
      </w:pPr>
      <w:r>
        <w:rPr>
          <w:iCs/>
          <w:i/>
        </w:rPr>
        <w:t xml:space="preserve">Keywords: Carpenter, Turkey Ankara, traditional craftsmanship, socio-economic impact, cultural preservation.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Turkey Ankara</dc:title>
  <dc:creator/>
  <cp:keywords/>
  <dcterms:created xsi:type="dcterms:W3CDTF">2026-07-17T11:43:30Z</dcterms:created>
  <dcterms:modified xsi:type="dcterms:W3CDTF">2026-07-17T11:43:30Z</dcterms:modified>
</cp:coreProperties>
</file>

<file path=docProps/custom.xml><?xml version="1.0" encoding="utf-8"?>
<Properties xmlns="http://schemas.openxmlformats.org/officeDocument/2006/custom-properties" xmlns:vt="http://schemas.openxmlformats.org/officeDocument/2006/docPropsVTypes"/>
</file>