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7" w:name="Xc2a6a245cc61ce8c09ca73ce5c963850d36f16c"/>
    <w:p>
      <w:pPr>
        <w:pStyle w:val="Heading1"/>
      </w:pPr>
      <w:r>
        <w:t xml:space="preserve">Abstract Academic Document: The Role, Evolution, and Contemporary Significance of the Carpenter in United Arab Emirates Dubai</w:t>
      </w:r>
    </w:p>
    <w:p>
      <w:pPr>
        <w:pStyle w:val="FirstParagraph"/>
      </w:pPr>
      <w:r>
        <w:t xml:space="preserve">This academic abstract explores the multifaceted role of the</w:t>
      </w:r>
      <w:r>
        <w:t xml:space="preserve"> </w:t>
      </w:r>
      <w:r>
        <w:rPr>
          <w:bCs/>
          <w:b/>
        </w:rPr>
        <w:t xml:space="preserve">Carpenter</w:t>
      </w:r>
      <w:r>
        <w:t xml:space="preserve"> </w:t>
      </w:r>
      <w:r>
        <w:t xml:space="preserve">within the socio-economic and cultural landscape of</w:t>
      </w:r>
      <w:r>
        <w:t xml:space="preserve"> </w:t>
      </w:r>
      <w:r>
        <w:rPr>
          <w:bCs/>
          <w:b/>
        </w:rPr>
        <w:t xml:space="preserve">United Arab Emirates Dubai</w:t>
      </w:r>
      <w:r>
        <w:t xml:space="preserve">. As a global hub for innovation, architecture, and construction, Dubai has transformed from a modest trading port into a symbol of modernity. However, this rapid urbanization has necessitated a reevaluation of traditional crafts like carpentry to align with contemporary demands. The</w:t>
      </w:r>
      <w:r>
        <w:t xml:space="preserve"> </w:t>
      </w:r>
      <w:r>
        <w:rPr>
          <w:bCs/>
          <w:b/>
        </w:rPr>
        <w:t xml:space="preserve">Carpenter</w:t>
      </w:r>
      <w:r>
        <w:t xml:space="preserve">, historically regarded as an artisan skilled in woodwork and furniture-making, now occupies a critical position at the intersection of heritage preservation, sustainable construction, and technological advancement in Dubai.</w:t>
      </w:r>
    </w:p>
    <w:bookmarkStart w:id="20" w:name="Xb4e019a597226613884129a53b827e488dea915"/>
    <w:p>
      <w:pPr>
        <w:pStyle w:val="Heading2"/>
      </w:pPr>
      <w:r>
        <w:t xml:space="preserve">Historical Context and Cultural Relevance</w:t>
      </w:r>
    </w:p>
    <w:p>
      <w:pPr>
        <w:pStyle w:val="FirstParagraph"/>
      </w:pPr>
      <w:r>
        <w:t xml:space="preserve">The roots of carpentry in the</w:t>
      </w:r>
      <w:r>
        <w:t xml:space="preserve"> </w:t>
      </w:r>
      <w:r>
        <w:rPr>
          <w:bCs/>
          <w:b/>
        </w:rPr>
        <w:t xml:space="preserve">United Arab Emirates Dubai</w:t>
      </w:r>
      <w:r>
        <w:t xml:space="preserve"> </w:t>
      </w:r>
      <w:r>
        <w:t xml:space="preserve">can be traced to pre-modern Islamic architectural traditions, where woodwork was integral to mosque design, furniture, and decorative elements. Traditional techniques such as marquetry, inlay work, and hand-carved wooden doors were preserved by local</w:t>
      </w:r>
      <w:r>
        <w:t xml:space="preserve"> </w:t>
      </w:r>
      <w:r>
        <w:rPr>
          <w:bCs/>
          <w:b/>
        </w:rPr>
        <w:t xml:space="preserve">Carpenters</w:t>
      </w:r>
      <w:r>
        <w:t xml:space="preserve">, reflecting the region’s cultural identity. In Dubai’s early history,</w:t>
      </w:r>
      <w:r>
        <w:t xml:space="preserve"> </w:t>
      </w:r>
      <w:r>
        <w:rPr>
          <w:bCs/>
          <w:b/>
        </w:rPr>
        <w:t xml:space="preserve">Carpenters</w:t>
      </w:r>
      <w:r>
        <w:t xml:space="preserve"> </w:t>
      </w:r>
      <w:r>
        <w:t xml:space="preserve">were not only craftsmen but also custodians of heritage, using native woods like oud (oud wood) and acacia to create functional and aesthetically significant objects. This historical context remains vital today as Dubai seeks to balance modernity with cultural preservation.</w:t>
      </w:r>
    </w:p>
    <w:bookmarkEnd w:id="20"/>
    <w:bookmarkStart w:id="21" w:name="economic-and-industrial-transformation"/>
    <w:p>
      <w:pPr>
        <w:pStyle w:val="Heading2"/>
      </w:pPr>
      <w:r>
        <w:t xml:space="preserve">Economic and Industrial Transformation</w:t>
      </w:r>
    </w:p>
    <w:p>
      <w:pPr>
        <w:pStyle w:val="FirstParagraph"/>
      </w:pPr>
      <w:r>
        <w:t xml:space="preserve">The economic boom of the</w:t>
      </w:r>
      <w:r>
        <w:t xml:space="preserve"> </w:t>
      </w:r>
      <w:r>
        <w:rPr>
          <w:bCs/>
          <w:b/>
        </w:rPr>
        <w:t xml:space="preserve">United Arab Emirates Dubai</w:t>
      </w:r>
      <w:r>
        <w:t xml:space="preserve"> </w:t>
      </w:r>
      <w:r>
        <w:t xml:space="preserve">over the past three decades has redefined the role of</w:t>
      </w:r>
      <w:r>
        <w:t xml:space="preserve"> </w:t>
      </w:r>
      <w:r>
        <w:rPr>
          <w:bCs/>
          <w:b/>
        </w:rPr>
        <w:t xml:space="preserve">Carpenters</w:t>
      </w:r>
      <w:r>
        <w:t xml:space="preserve">. With skyscrapers, luxury residences, and mega-projects like the Burj Khalifa dominating the skyline, demand for precision woodworking has surged. Modern</w:t>
      </w:r>
      <w:r>
        <w:t xml:space="preserve"> </w:t>
      </w:r>
      <w:r>
        <w:rPr>
          <w:bCs/>
          <w:b/>
        </w:rPr>
        <w:t xml:space="preserve">Carpenters</w:t>
      </w:r>
      <w:r>
        <w:t xml:space="preserve"> </w:t>
      </w:r>
      <w:r>
        <w:t xml:space="preserve">now specialize in high-end interior design, custom furniture for opulent villas and hotels, and specialized joinery for commercial spaces. The integration of advanced machinery such as CNC routers and laser cutters has expanded the scope of their work while requiring upskilling to meet industry standards.</w:t>
      </w:r>
    </w:p>
    <w:p>
      <w:pPr>
        <w:pStyle w:val="BodyText"/>
      </w:pPr>
      <w:r>
        <w:t xml:space="preserve">Economically, carpentry in Dubai is part of a broader construction sector valued at over $15 billion annually. Skilled</w:t>
      </w:r>
      <w:r>
        <w:t xml:space="preserve"> </w:t>
      </w:r>
      <w:r>
        <w:rPr>
          <w:bCs/>
          <w:b/>
        </w:rPr>
        <w:t xml:space="preserve">Carpenters</w:t>
      </w:r>
      <w:r>
        <w:t xml:space="preserve"> </w:t>
      </w:r>
      <w:r>
        <w:t xml:space="preserve">contribute to this sector by supplying bespoke solutions that align with the city’s reputation for luxury and innovation. However, challenges persist, including competition from imported furniture and the need to adapt to stringent building codes mandated by the Dubai Municipality.</w:t>
      </w:r>
    </w:p>
    <w:bookmarkEnd w:id="21"/>
    <w:bookmarkStart w:id="22" w:name="Xb3f69d4ffc98c156852a0bdf32f6f345c60e49e"/>
    <w:p>
      <w:pPr>
        <w:pStyle w:val="Heading2"/>
      </w:pPr>
      <w:r>
        <w:t xml:space="preserve">Sustainability and Environmental Considerations</w:t>
      </w:r>
    </w:p>
    <w:p>
      <w:pPr>
        <w:pStyle w:val="FirstParagraph"/>
      </w:pPr>
      <w:r>
        <w:t xml:space="preserve">In response to global climate goals and local sustainability initiatives like Dubai’s</w:t>
      </w:r>
      <w:r>
        <w:t xml:space="preserve"> </w:t>
      </w:r>
      <w:r>
        <w:rPr>
          <w:iCs/>
          <w:i/>
        </w:rPr>
        <w:t xml:space="preserve">Barakah Nuclear Power Plant</w:t>
      </w:r>
      <w:r>
        <w:t xml:space="preserve"> </w:t>
      </w:r>
      <w:r>
        <w:t xml:space="preserve">and</w:t>
      </w:r>
      <w:r>
        <w:t xml:space="preserve"> </w:t>
      </w:r>
      <w:r>
        <w:rPr>
          <w:iCs/>
          <w:i/>
        </w:rPr>
        <w:t xml:space="preserve">Dubai Clean Energy Strategy 2050</w:t>
      </w:r>
      <w:r>
        <w:t xml:space="preserve">, the role of the</w:t>
      </w:r>
      <w:r>
        <w:t xml:space="preserve"> </w:t>
      </w:r>
      <w:r>
        <w:rPr>
          <w:bCs/>
          <w:b/>
        </w:rPr>
        <w:t xml:space="preserve">Carpenter</w:t>
      </w:r>
      <w:r>
        <w:t xml:space="preserve"> </w:t>
      </w:r>
      <w:r>
        <w:t xml:space="preserve">has evolved further. Contemporary practices now emphasize eco-friendly materials, such as reclaimed wood and composite alternatives, to reduce environmental impact. Additionally,</w:t>
      </w:r>
      <w:r>
        <w:t xml:space="preserve"> </w:t>
      </w:r>
      <w:r>
        <w:rPr>
          <w:bCs/>
          <w:b/>
        </w:rPr>
        <w:t xml:space="preserve">Carpenters</w:t>
      </w:r>
      <w:r>
        <w:t xml:space="preserve"> </w:t>
      </w:r>
      <w:r>
        <w:t xml:space="preserve">in Dubai are increasingly adopting energy-efficient techniques to minimize waste during production processes.</w:t>
      </w:r>
    </w:p>
    <w:p>
      <w:pPr>
        <w:pStyle w:val="BodyText"/>
      </w:pPr>
      <w:r>
        <w:t xml:space="preserve">The UAE’s commitment to achieving net-zero carbon emissions by 2050 has placed pressure on all construction sectors, including carpentry. This has led to collaborations between</w:t>
      </w:r>
      <w:r>
        <w:t xml:space="preserve"> </w:t>
      </w:r>
      <w:r>
        <w:rPr>
          <w:bCs/>
          <w:b/>
        </w:rPr>
        <w:t xml:space="preserve">Carpenters</w:t>
      </w:r>
      <w:r>
        <w:t xml:space="preserve"> </w:t>
      </w:r>
      <w:r>
        <w:t xml:space="preserve">and environmental consultants to develop green building solutions that blend traditional craftsmanship with sustainable technologies.</w:t>
      </w:r>
    </w:p>
    <w:bookmarkEnd w:id="22"/>
    <w:bookmarkStart w:id="23" w:name="X5f9b3400a0554c7aaf50d39734ab952cc02541e"/>
    <w:p>
      <w:pPr>
        <w:pStyle w:val="Heading2"/>
      </w:pPr>
      <w:r>
        <w:t xml:space="preserve">Cultural Preservation and Artisanal Identity</w:t>
      </w:r>
    </w:p>
    <w:p>
      <w:pPr>
        <w:pStyle w:val="FirstParagraph"/>
      </w:pPr>
      <w:r>
        <w:t xml:space="preserve">Despite the dominance of modern architecture, Dubai’s cultural heritage continues to inspire the work of</w:t>
      </w:r>
      <w:r>
        <w:t xml:space="preserve"> </w:t>
      </w:r>
      <w:r>
        <w:rPr>
          <w:bCs/>
          <w:b/>
        </w:rPr>
        <w:t xml:space="preserve">Carpenters</w:t>
      </w:r>
      <w:r>
        <w:t xml:space="preserve">. Efforts by institutions like the</w:t>
      </w:r>
      <w:r>
        <w:t xml:space="preserve"> </w:t>
      </w:r>
      <w:r>
        <w:rPr>
          <w:iCs/>
          <w:i/>
        </w:rPr>
        <w:t xml:space="preserve">Dubai Museum</w:t>
      </w:r>
      <w:r>
        <w:t xml:space="preserve"> </w:t>
      </w:r>
      <w:r>
        <w:t xml:space="preserve">and private organizations have highlighted traditional woodworking as a vital aspect of Emirati identity. Carpentry workshops in Dubai now serve dual purposes: training new artisans and preserving ancestral techniques such as hand-carving Islamic geometric patterns into wooden panels.</w:t>
      </w:r>
    </w:p>
    <w:p>
      <w:pPr>
        <w:pStyle w:val="BodyText"/>
      </w:pPr>
      <w:r>
        <w:t xml:space="preserve">The government’s support for cultural heritage, including the</w:t>
      </w:r>
      <w:r>
        <w:t xml:space="preserve"> </w:t>
      </w:r>
      <w:r>
        <w:rPr>
          <w:iCs/>
          <w:i/>
        </w:rPr>
        <w:t xml:space="preserve">Dubai Heritage Village</w:t>
      </w:r>
      <w:r>
        <w:t xml:space="preserve"> </w:t>
      </w:r>
      <w:r>
        <w:t xml:space="preserve">project, has created opportunities for</w:t>
      </w:r>
      <w:r>
        <w:t xml:space="preserve"> </w:t>
      </w:r>
      <w:r>
        <w:rPr>
          <w:bCs/>
          <w:b/>
        </w:rPr>
        <w:t xml:space="preserve">Carpenters</w:t>
      </w:r>
      <w:r>
        <w:t xml:space="preserve"> </w:t>
      </w:r>
      <w:r>
        <w:t xml:space="preserve">to showcase their skills in historical contexts. This not only fosters pride among local communities but also attracts tourists and global investors interested in authentic Emirati craftsmanship.</w:t>
      </w:r>
    </w:p>
    <w:bookmarkEnd w:id="23"/>
    <w:bookmarkStart w:id="24" w:name="educational-and-professional-development"/>
    <w:p>
      <w:pPr>
        <w:pStyle w:val="Heading2"/>
      </w:pPr>
      <w:r>
        <w:t xml:space="preserve">Educational and Professional Development</w:t>
      </w:r>
    </w:p>
    <w:p>
      <w:pPr>
        <w:pStyle w:val="FirstParagraph"/>
      </w:pPr>
      <w:r>
        <w:t xml:space="preserve">To meet the demands of a rapidly evolving industry, educational institutions in the</w:t>
      </w:r>
      <w:r>
        <w:t xml:space="preserve"> </w:t>
      </w:r>
      <w:r>
        <w:rPr>
          <w:bCs/>
          <w:b/>
        </w:rPr>
        <w:t xml:space="preserve">United Arab Emirates Dubai</w:t>
      </w:r>
      <w:r>
        <w:t xml:space="preserve"> </w:t>
      </w:r>
      <w:r>
        <w:t xml:space="preserve">have introduced specialized carpentry programs. Institutions such as the</w:t>
      </w:r>
      <w:r>
        <w:t xml:space="preserve"> </w:t>
      </w:r>
      <w:r>
        <w:rPr>
          <w:iCs/>
          <w:i/>
        </w:rPr>
        <w:t xml:space="preserve">Dubai Technical and Vocational Research Institute (DTVRI)</w:t>
      </w:r>
      <w:r>
        <w:t xml:space="preserve"> </w:t>
      </w:r>
      <w:r>
        <w:t xml:space="preserve">offer certifications in both traditional and modern woodworking techniques. These programs emphasize not only technical skills but also design innovation, ensuring that</w:t>
      </w:r>
      <w:r>
        <w:t xml:space="preserve"> </w:t>
      </w:r>
      <w:r>
        <w:rPr>
          <w:bCs/>
          <w:b/>
        </w:rPr>
        <w:t xml:space="preserve">Carpenters</w:t>
      </w:r>
      <w:r>
        <w:t xml:space="preserve"> </w:t>
      </w:r>
      <w:r>
        <w:t xml:space="preserve">can thrive in a competitive market.</w:t>
      </w:r>
    </w:p>
    <w:p>
      <w:pPr>
        <w:pStyle w:val="BodyText"/>
      </w:pPr>
      <w:r>
        <w:t xml:space="preserve">Professional associations, such as the</w:t>
      </w:r>
      <w:r>
        <w:t xml:space="preserve"> </w:t>
      </w:r>
      <w:r>
        <w:rPr>
          <w:iCs/>
          <w:i/>
        </w:rPr>
        <w:t xml:space="preserve">Dubai Chamber of Commerce and Industry</w:t>
      </w:r>
      <w:r>
        <w:t xml:space="preserve">, also provide resources for skill development, networking opportunities, and access to international markets. This ecosystem supports the growth of</w:t>
      </w:r>
      <w:r>
        <w:t xml:space="preserve"> </w:t>
      </w:r>
      <w:r>
        <w:rPr>
          <w:bCs/>
          <w:b/>
        </w:rPr>
        <w:t xml:space="preserve">Carpenters</w:t>
      </w:r>
      <w:r>
        <w:t xml:space="preserve"> </w:t>
      </w:r>
      <w:r>
        <w:t xml:space="preserve">as both local artisans and global contributors to architectural design.</w:t>
      </w:r>
    </w:p>
    <w:bookmarkEnd w:id="24"/>
    <w:bookmarkStart w:id="25" w:name="challenges-and-future-prospects"/>
    <w:p>
      <w:pPr>
        <w:pStyle w:val="Heading2"/>
      </w:pPr>
      <w:r>
        <w:t xml:space="preserve">Challenges and Future Prospects</w:t>
      </w:r>
    </w:p>
    <w:p>
      <w:pPr>
        <w:pStyle w:val="FirstParagraph"/>
      </w:pPr>
      <w:r>
        <w:t xml:space="preserve">The</w:t>
      </w:r>
      <w:r>
        <w:t xml:space="preserve"> </w:t>
      </w:r>
      <w:r>
        <w:rPr>
          <w:bCs/>
          <w:b/>
        </w:rPr>
        <w:t xml:space="preserve">Carpenter</w:t>
      </w:r>
      <w:r>
        <w:t xml:space="preserve"> </w:t>
      </w:r>
      <w:r>
        <w:t xml:space="preserve">in Dubai faces several challenges, including rising material costs, labor shortages due to expatriate migration trends, and the need for continuous technological adaptation. However, these challenges also present opportunities for innovation. For example, the integration of 3D printing in woodworking could revolutionize custom furniture production while maintaining the artisanal quality associated with traditional methods.</w:t>
      </w:r>
    </w:p>
    <w:p>
      <w:pPr>
        <w:pStyle w:val="BodyText"/>
      </w:pPr>
      <w:r>
        <w:t xml:space="preserve">Looking ahead, the role of</w:t>
      </w:r>
      <w:r>
        <w:t xml:space="preserve"> </w:t>
      </w:r>
      <w:r>
        <w:rPr>
          <w:bCs/>
          <w:b/>
        </w:rPr>
        <w:t xml:space="preserve">Carpenters</w:t>
      </w:r>
      <w:r>
        <w:t xml:space="preserve"> </w:t>
      </w:r>
      <w:r>
        <w:t xml:space="preserve">in</w:t>
      </w:r>
      <w:r>
        <w:t xml:space="preserve"> </w:t>
      </w:r>
      <w:r>
        <w:rPr>
          <w:bCs/>
          <w:b/>
        </w:rPr>
        <w:t xml:space="preserve">United Arab Emirates Dubai</w:t>
      </w:r>
      <w:r>
        <w:t xml:space="preserve"> </w:t>
      </w:r>
      <w:r>
        <w:t xml:space="preserve">is poised to expand further as the city prioritizes smart infrastructure and sustainable design. By embracing both heritage and innovation,</w:t>
      </w:r>
      <w:r>
        <w:t xml:space="preserve"> </w:t>
      </w:r>
      <w:r>
        <w:rPr>
          <w:bCs/>
          <w:b/>
        </w:rPr>
        <w:t xml:space="preserve">Carpenters</w:t>
      </w:r>
      <w:r>
        <w:t xml:space="preserve"> </w:t>
      </w:r>
      <w:r>
        <w:t xml:space="preserve">will remain essential to Dubai’s vision of a future where tradition and technology coexist harmoniously.</w:t>
      </w:r>
    </w:p>
    <w:bookmarkEnd w:id="25"/>
    <w:bookmarkStart w:id="26" w:name="conclusion"/>
    <w:p>
      <w:pPr>
        <w:pStyle w:val="Heading2"/>
      </w:pPr>
      <w:r>
        <w:t xml:space="preserve">Conclusion</w:t>
      </w:r>
    </w:p>
    <w:p>
      <w:pPr>
        <w:pStyle w:val="FirstParagraph"/>
      </w:pPr>
      <w:r>
        <w:t xml:space="preserve">In conclusion, the</w:t>
      </w:r>
      <w:r>
        <w:t xml:space="preserve"> </w:t>
      </w:r>
      <w:r>
        <w:rPr>
          <w:bCs/>
          <w:b/>
        </w:rPr>
        <w:t xml:space="preserve">Carpenter</w:t>
      </w:r>
      <w:r>
        <w:t xml:space="preserve"> </w:t>
      </w:r>
      <w:r>
        <w:t xml:space="preserve">in the</w:t>
      </w:r>
      <w:r>
        <w:t xml:space="preserve"> </w:t>
      </w:r>
      <w:r>
        <w:rPr>
          <w:bCs/>
          <w:b/>
        </w:rPr>
        <w:t xml:space="preserve">United Arab Emirates Dubai</w:t>
      </w:r>
      <w:r>
        <w:t xml:space="preserve"> </w:t>
      </w:r>
      <w:r>
        <w:t xml:space="preserve">embodies a dynamic interplay between cultural legacy and modernity. Their contributions are indispensable to Dubai’s architectural identity, economic growth, and environmental stewardship. As the city continues its trajectory as a global leader, the</w:t>
      </w:r>
      <w:r>
        <w:t xml:space="preserve"> </w:t>
      </w:r>
      <w:r>
        <w:rPr>
          <w:bCs/>
          <w:b/>
        </w:rPr>
        <w:t xml:space="preserve">Carpenter</w:t>
      </w:r>
      <w:r>
        <w:t xml:space="preserve"> </w:t>
      </w:r>
      <w:r>
        <w:t xml:space="preserve">will play an increasingly vital role in shaping its future through creativity, adaptability, and a commitment to excellence.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Carpenter in United Arab Emirates Dubai</dc:title>
  <dc:creator/>
  <cp:keywords/>
  <dcterms:created xsi:type="dcterms:W3CDTF">2026-07-23T12:28:24Z</dcterms:created>
  <dcterms:modified xsi:type="dcterms:W3CDTF">2026-07-23T12:28:24Z</dcterms:modified>
</cp:coreProperties>
</file>

<file path=docProps/custom.xml><?xml version="1.0" encoding="utf-8"?>
<Properties xmlns="http://schemas.openxmlformats.org/officeDocument/2006/custom-properties" xmlns:vt="http://schemas.openxmlformats.org/officeDocument/2006/docPropsVTypes"/>
</file>