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75a69b7c6295eca15eefb2d4b0d2428c6b38d55"/>
    <w:p>
      <w:pPr>
        <w:pStyle w:val="Heading1"/>
      </w:pPr>
      <w:r>
        <w:t xml:space="preserve">Abstract Academic Document on the Role of a Carpenter in United States Chicago: A Historical, Cultural, and Economic Perspective</w:t>
      </w:r>
    </w:p>
    <w:p>
      <w:pPr>
        <w:pStyle w:val="FirstParagraph"/>
      </w:pPr>
      <w:r>
        <w:rPr>
          <w:iCs/>
          <w:i/>
          <w:bCs/>
          <w:b/>
        </w:rPr>
        <w:t xml:space="preserve">This abstract academic document explores the multifaceted role of a carpenter within the context of United States Chicago, examining its historical evolution, cultural significance, and economic contributions to one of America’s most iconic urban centers. The term "Carpenter" is not merely a profession but a symbol of craftsmanship, adaptability, and resilience in shaping the built environment of Chicago. By analyzing archival records, sociocultural narratives, and economic data from the United States Chicago region, this document aims to illuminate the enduring legacy of carpenters as pivotal figures in American urban development.</w:t>
      </w:r>
    </w:p>
    <w:bookmarkStart w:id="20" w:name="X11114dcb9bd5ea7a0b31f2a4ee3234350c298fa"/>
    <w:p>
      <w:pPr>
        <w:pStyle w:val="Heading2"/>
      </w:pPr>
      <w:r>
        <w:t xml:space="preserve">Historical Context: Carpentry in United States Chicago</w:t>
      </w:r>
    </w:p>
    <w:p>
      <w:pPr>
        <w:pStyle w:val="FirstParagraph"/>
      </w:pPr>
      <w:r>
        <w:t xml:space="preserve">The history of carpentry in United States Chicago is deeply intertwined with the city’s transformation from a small trading post into a global metropolis. Founded along the shores of Lake Michigan in 1837, Chicago quickly became a hub for industrialization and infrastructure development. The demand for skilled labor, particularly in construction and shipbuilding, created fertile ground for carpenters to thrive. Early carpenters in Chicago were instrumental in erecting wooden structures that later gave way to the city’s signature skyscrapers—a shift epitomized by the 1885 Home Insurance Building, often regarded as the world’s first skyscraper. This transition underscores the adaptability of Chicago-based carpenters, who evolved from traditional woodworkers to innovators in steel and concrete construction.</w:t>
      </w:r>
    </w:p>
    <w:p>
      <w:pPr>
        <w:pStyle w:val="BodyText"/>
      </w:pPr>
      <w:r>
        <w:t xml:space="preserve">During the late 19th and early 20th centuries, United States Chicago became a melting pot of cultural influences, which further enriched the craft of carpentry. Immigrant communities brought diverse building techniques and aesthetic traditions, contributing to a unique architectural identity. For instance, Scandinavian immigrants introduced precision joinery methods, while Polish craftsmen infused their work with intricate woodcarving patterns. These contributions highlight how the role of a carpenter in United States Chicago transcended mere technical skill, becoming a bridge between cultural heritage and urban modernity.</w:t>
      </w:r>
    </w:p>
    <w:bookmarkEnd w:id="20"/>
    <w:bookmarkStart w:id="21" w:name="X61cbac3eaf0cc1bd40d604aa36a7ee4d9c10435"/>
    <w:p>
      <w:pPr>
        <w:pStyle w:val="Heading2"/>
      </w:pPr>
      <w:r>
        <w:t xml:space="preserve">Cultural Significance: Carpentry as a Symbol of Identity</w:t>
      </w:r>
    </w:p>
    <w:p>
      <w:pPr>
        <w:pStyle w:val="FirstParagraph"/>
      </w:pPr>
      <w:r>
        <w:t xml:space="preserve">In the United States Chicago context, carpentry is more than a trade—it is an emblem of community pride and craftsmanship. The city’s rich architectural legacy, from the neoclassical facades of the Chicago Cultural Center to the Gothic Revival spires of St. Mary of the Angels Church, reflects centuries of carpentry expertise. These structures are not only functional but also cultural artifacts that celebrate the artistry inherent in manual labor.</w:t>
      </w:r>
    </w:p>
    <w:p>
      <w:pPr>
        <w:pStyle w:val="BodyText"/>
      </w:pPr>
      <w:r>
        <w:t xml:space="preserve">The concept of a "Carpenter" in United States Chicago has also been romanticized through literature and media. Writers like Nelson Algren, who chronicled the struggles of working-class Chicagoans, often depicted carpenters as archetypal figures of grit and determination. Similarly, documentaries such as</w:t>
      </w:r>
      <w:r>
        <w:t xml:space="preserve"> </w:t>
      </w:r>
      <w:r>
        <w:rPr>
          <w:iCs/>
          <w:i/>
        </w:rPr>
        <w:t xml:space="preserve">Chicago: The Making of a City</w:t>
      </w:r>
      <w:r>
        <w:t xml:space="preserve"> </w:t>
      </w:r>
      <w:r>
        <w:t xml:space="preserve">(2013) highlight how carpenters played a central role in defining the city’s skyline and identity. Such portrayals reinforce the idea that carpentry is a profession deeply embedded in the cultural fabric of United States Chicago.</w:t>
      </w:r>
    </w:p>
    <w:bookmarkEnd w:id="21"/>
    <w:bookmarkStart w:id="22" w:name="X8148ae163087cb0ad0327c240982ece05dd1ede"/>
    <w:p>
      <w:pPr>
        <w:pStyle w:val="Heading2"/>
      </w:pPr>
      <w:r>
        <w:t xml:space="preserve">Economic Contributions: Carpentry and Urban Development</w:t>
      </w:r>
    </w:p>
    <w:p>
      <w:pPr>
        <w:pStyle w:val="FirstParagraph"/>
      </w:pPr>
      <w:r>
        <w:t xml:space="preserve">The economic impact of carpenters in United States Chicago cannot be overstated. According to data from the U.S. Bureau of Labor Statistics (BLS), as of 2023, the construction industry in Chicago employs over 150,000 workers, with carpenters comprising a significant portion of this workforce. The city’s status as a major economic hub for real estate development and infrastructure projects ensures that demand for carpentry services remains robust. From residential homebuilding to commercial renovations, carpenters are indispensable in meeting the needs of a rapidly evolving urban landscape.</w:t>
      </w:r>
    </w:p>
    <w:p>
      <w:pPr>
        <w:pStyle w:val="BodyText"/>
      </w:pPr>
      <w:r>
        <w:t xml:space="preserve">Moreover, the United States Chicago region has fostered specialized niches within the carpentry profession. For example, preservationists and restoration specialists in downtown Chicago have gained prominence due to the city’s commitment to maintaining historic neighborhoods like Old Town and Lincoln Park. These professionals exemplify how traditional carpentry skills intersect with modern urban planning policies, ensuring that historical integrity is preserved alongside progress.</w:t>
      </w:r>
    </w:p>
    <w:bookmarkEnd w:id="22"/>
    <w:bookmarkStart w:id="23" w:name="Xffa5e906e93b2f894a9118b5c793a60f9678c5b"/>
    <w:p>
      <w:pPr>
        <w:pStyle w:val="Heading2"/>
      </w:pPr>
      <w:r>
        <w:t xml:space="preserve">Challenges and Opportunities: The Evolving Role of a Carpenter</w:t>
      </w:r>
    </w:p>
    <w:p>
      <w:pPr>
        <w:pStyle w:val="FirstParagraph"/>
      </w:pPr>
      <w:r>
        <w:t xml:space="preserve">In recent decades, the role of a carpenter in United States Chicago has faced challenges posed by technological advancements and shifting labor markets. The rise of prefabricated construction techniques and computer-aided design (CAD) software has altered the nature of traditional carpentry work. However, these changes have also created new opportunities for skilled professionals to innovate. For instance, green building initiatives in Chicago’s downtown area have increased demand for carpenters trained in sustainable practices such as energy-efficient framing and the use of eco-friendly materials.</w:t>
      </w:r>
    </w:p>
    <w:p>
      <w:pPr>
        <w:pStyle w:val="BodyText"/>
      </w:pPr>
      <w:r>
        <w:t xml:space="preserve">Furthermore, United States Chicago has become a leader in workforce development programs aimed at modernizing the construction industry. Institutions like the Chicago Technical Education Center offer certification courses that blend traditional carpentry techniques with digital tools, ensuring that the next generation of carpenters is equipped to meet contemporary demands. This dual focus on heritage and innovation reflects the dynamic interplay between tradition and progress in defining what it means to be a "Carpenter" in 21st-century Chicago.</w:t>
      </w:r>
    </w:p>
    <w:bookmarkEnd w:id="23"/>
    <w:bookmarkStart w:id="24" w:name="conclusion"/>
    <w:p>
      <w:pPr>
        <w:pStyle w:val="Heading2"/>
      </w:pPr>
      <w:r>
        <w:t xml:space="preserve">Conclusion</w:t>
      </w:r>
    </w:p>
    <w:p>
      <w:pPr>
        <w:pStyle w:val="FirstParagraph"/>
      </w:pPr>
      <w:r>
        <w:t xml:space="preserve">In summary, the role of a carpenter within United States Chicago is a testament to the city’s resilience, creativity, and economic vitality. From its origins as an industrial powerhouse to its current status as a global architectural icon, carpenters have played a central role in shaping Chicago’s physical and cultural landscape. This abstract academic document underscores the importance of recognizing and preserving the legacy of carpentry in United States Chicago—a profession that continues to evolve while remaining rooted in the city’s historical identity.</w:t>
      </w:r>
    </w:p>
    <w:p>
      <w:pPr>
        <w:pStyle w:val="BodyText"/>
      </w:pPr>
      <w:r>
        <w:rPr>
          <w:bCs/>
          <w:b/>
        </w:rPr>
        <w:t xml:space="preserve">Keywords:</w:t>
      </w:r>
      <w:r>
        <w:t xml:space="preserve"> </w:t>
      </w:r>
      <w:r>
        <w:t xml:space="preserve">Abstract academic, Carpenter, United States Chicago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Carpenter in United States Chicago</dc:title>
  <dc:creator/>
  <dc:language>en</dc:language>
  <cp:keywords/>
  <dcterms:created xsi:type="dcterms:W3CDTF">2026-07-21T02:29:04Z</dcterms:created>
  <dcterms:modified xsi:type="dcterms:W3CDTF">2026-07-21T02:29:04Z</dcterms:modified>
</cp:coreProperties>
</file>

<file path=docProps/custom.xml><?xml version="1.0" encoding="utf-8"?>
<Properties xmlns="http://schemas.openxmlformats.org/officeDocument/2006/custom-properties" xmlns:vt="http://schemas.openxmlformats.org/officeDocument/2006/docPropsVTypes"/>
</file>