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6801d59f15778f01566939c2cb51a647e4af36b"/>
    <w:p>
      <w:pPr>
        <w:pStyle w:val="Heading1"/>
      </w:pPr>
      <w:r>
        <w:t xml:space="preserve">Abstract Academic Document: The Role of the Carpenter in United States Los Angeles</w:t>
      </w:r>
    </w:p>
    <w:p>
      <w:pPr>
        <w:pStyle w:val="FirstParagraph"/>
      </w:pPr>
      <w:r>
        <w:rPr>
          <w:bCs/>
          <w:b/>
        </w:rPr>
        <w:t xml:space="preserve">Keywords:</w:t>
      </w:r>
      <w:r>
        <w:t xml:space="preserve"> </w:t>
      </w:r>
      <w:r>
        <w:t xml:space="preserve">Carpenter, United States Los Angeles, Architectural Craftsmanship, Economic Contribution, Cultural Heritage</w:t>
      </w:r>
    </w:p>
    <w:bookmarkStart w:id="20" w:name="introduction"/>
    <w:p>
      <w:pPr>
        <w:pStyle w:val="Heading2"/>
      </w:pPr>
      <w:r>
        <w:t xml:space="preserve">Introduction</w:t>
      </w:r>
    </w:p>
    <w:p>
      <w:pPr>
        <w:pStyle w:val="FirstParagraph"/>
      </w:pPr>
      <w:r>
        <w:t xml:space="preserve">The carpenter has long occupied a pivotal role in the construction and cultural fabric of the United States Los Angeles. As a hub of innovation, diversity, and architectural dynamism, Los Angeles has shaped and been shaped by its carpenters over decades. This document explores the historical evolution, contemporary practices, economic significance, and cultural impact of carpentry in this metropolis. By examining the unique socio-economic conditions of Los Angeles and its emphasis on both traditional craftsmanship and modern engineering, this study underscores the indispensable role of carpenters in sustaining urban development while preserving artistic heritage.</w:t>
      </w:r>
    </w:p>
    <w:bookmarkEnd w:id="20"/>
    <w:bookmarkStart w:id="21" w:name="Xeefd0d8c57d76fbf7c4d49a3ad12490fcbf69ec"/>
    <w:p>
      <w:pPr>
        <w:pStyle w:val="Heading2"/>
      </w:pPr>
      <w:r>
        <w:t xml:space="preserve">Historical Evolution of Carpentry in United States Los Angeles</w:t>
      </w:r>
    </w:p>
    <w:p>
      <w:pPr>
        <w:pStyle w:val="FirstParagraph"/>
      </w:pPr>
      <w:r>
        <w:t xml:space="preserve">The origins of carpentry in Los Angeles can be traced to the 18th and 19th centuries, when Spanish colonial architecture influenced early construction methods. The arrival of Mexican settlers and later American pioneers introduced a blend of Mediterranean and Victorian styles, which required skilled carpenters to adapt traditional techniques to local materials such as redwood and oak. During the Gold Rush era (1849–1855), Los Angeles experienced rapid growth, necessitating the expertise of carpenters to build homes, barns, and public structures. By the late 19th century, the rise of industrialization brought standardized tools and materials, yet handcrafted carpentry remained a hallmark of quality in residential and commercial projects.</w:t>
      </w:r>
    </w:p>
    <w:p>
      <w:pPr>
        <w:pStyle w:val="BodyText"/>
      </w:pPr>
      <w:r>
        <w:t xml:space="preserve">The 20th century marked a turning point for carpenters in Los Angeles. The mid-century modernist movement, epitomized by architects like Frank Lloyd Wright and Richard Neutra, demanded precision and innovation from carpenters to execute sleek, functional designs. Simultaneously, the film industry’s expansion in the 1920s–1950s created demand for ornate sets and prop construction, further diversifying the roles of carpenters. Today, Los Angeles’s carpenters continue to bridge historical legacy with modern demands, reflecting the city’s status as a cultural and architectural crossroads.</w:t>
      </w:r>
    </w:p>
    <w:bookmarkEnd w:id="21"/>
    <w:bookmarkStart w:id="22" w:name="Xc3a60f27d0ddb0c6dd7664b7d3366f649c6e463"/>
    <w:p>
      <w:pPr>
        <w:pStyle w:val="Heading2"/>
      </w:pPr>
      <w:r>
        <w:t xml:space="preserve">Contemporary Practices and Technological Integration</w:t>
      </w:r>
    </w:p>
    <w:p>
      <w:pPr>
        <w:pStyle w:val="FirstParagraph"/>
      </w:pPr>
      <w:r>
        <w:t xml:space="preserve">In the 21st century, United States Los Angeles has become a laboratory for advanced carpentry techniques. The integration of technology—such as computer-aided design (CAD) software, laser-cutting tools, and 3D printing—has transformed how carpenters approach projects. However, this technological shift has not diminished the value of traditional craftsmanship; rather, it has expanded the scope of what carpenters can achieve. For instance, custom homebuilders in Los Angeles often combine hand-carved wooden accents with prefabricated components to meet both aesthetic and budgetary requirements.</w:t>
      </w:r>
    </w:p>
    <w:p>
      <w:pPr>
        <w:pStyle w:val="BodyText"/>
      </w:pPr>
      <w:r>
        <w:t xml:space="preserve">The city’s emphasis on sustainability has also influenced contemporary practices. Carpenters in Los Angeles are increasingly utilizing reclaimed wood, low-VOC finishes, and energy-efficient construction methods to align with environmental standards. This shift is particularly evident in the booming eco-friendly housing market, where carpenters must balance ecological responsibility with structural integrity and client expectations.</w:t>
      </w:r>
    </w:p>
    <w:bookmarkEnd w:id="22"/>
    <w:bookmarkStart w:id="23" w:name="X496930c7f287a66952d6fc972e683b5cfda8995"/>
    <w:p>
      <w:pPr>
        <w:pStyle w:val="Heading2"/>
      </w:pPr>
      <w:r>
        <w:t xml:space="preserve">Economic Contribution of Carpenters to Los Angeles</w:t>
      </w:r>
    </w:p>
    <w:p>
      <w:pPr>
        <w:pStyle w:val="FirstParagraph"/>
      </w:pPr>
      <w:r>
        <w:t xml:space="preserve">The economic impact of carpenters in United States Los Angeles cannot be overstated. According to the Bureau of Labor Statistics (BLS), the construction industry in Los Angeles County employs over 300,000 workers, with carpenters constituting a significant portion of this workforce. Their contributions span residential, commercial, and infrastructure projects, from high-rise developments to public parks and transit systems. The demand for skilled carpenters is further amplified by the city’s ongoing revitalization efforts in neighborhoods like Downtown Los Angeles and Culver City.</w:t>
      </w:r>
    </w:p>
    <w:p>
      <w:pPr>
        <w:pStyle w:val="BodyText"/>
      </w:pPr>
      <w:r>
        <w:t xml:space="preserve">In addition to direct employment, carpenters support ancillary industries such as lumber suppliers, tool manufacturers, and design firms. Their expertise also drives tourism through the preservation of historic sites like the Hollywood Forever Cemetery or the Spanish-style homes of Beverly Hills. By maintaining these landmarks, carpenters contribute to Los Angeles’s reputation as a city where history and innovation coexist.</w:t>
      </w:r>
    </w:p>
    <w:bookmarkEnd w:id="23"/>
    <w:bookmarkStart w:id="24" w:name="cultural-and-social-significance"/>
    <w:p>
      <w:pPr>
        <w:pStyle w:val="Heading2"/>
      </w:pPr>
      <w:r>
        <w:t xml:space="preserve">Cultural and Social Significance</w:t>
      </w:r>
    </w:p>
    <w:p>
      <w:pPr>
        <w:pStyle w:val="FirstParagraph"/>
      </w:pPr>
      <w:r>
        <w:t xml:space="preserve">Beyond economics, carpenters in Los Angeles play a crucial role in preserving the city’s cultural identity. Many immigrant communities, including those from Mexico, Vietnam, and Central America, have contributed to the local craft by introducing unique woodworking techniques and aesthetic preferences. This diversity is reflected in the eclectic architecture of neighborhoods like Echo Park and Arts District, where carpenters blend global influences with local traditions.</w:t>
      </w:r>
    </w:p>
    <w:p>
      <w:pPr>
        <w:pStyle w:val="BodyText"/>
      </w:pPr>
      <w:r>
        <w:t xml:space="preserve">Furthermore, carpentry programs in Los Angeles institutions such as the LA Trade Technical College have fostered a new generation of artisans, emphasizing both technical skills and creative problem-solving. These initiatives ensure that the city’s legacy of craftsmanship continues to thrive amidst rapid urbanization and technological change.</w:t>
      </w:r>
    </w:p>
    <w:bookmarkEnd w:id="24"/>
    <w:bookmarkStart w:id="25" w:name="Xcd4881ca5916fbe37e2a40cf078aeb93dae58d4"/>
    <w:p>
      <w:pPr>
        <w:pStyle w:val="Heading2"/>
      </w:pPr>
      <w:r>
        <w:t xml:space="preserve">Challenges and Opportunities in Modern Carpentry</w:t>
      </w:r>
    </w:p>
    <w:p>
      <w:pPr>
        <w:pStyle w:val="FirstParagraph"/>
      </w:pPr>
      <w:r>
        <w:t xml:space="preserve">Despite their contributions, carpenters in Los Angeles face challenges such as labor shortages, rising material costs, and regulatory complexities. The city’s stringent building codes require carpenters to undergo continuous training to stay compliant with safety and environmental standards. However, these challenges also present opportunities for innovation. For example, the growing popularity of modular construction has led to partnerships between carpenters and architects to develop prefabricated housing solutions that are both cost-effective and adaptable.</w:t>
      </w:r>
    </w:p>
    <w:p>
      <w:pPr>
        <w:pStyle w:val="BodyText"/>
      </w:pPr>
      <w:r>
        <w:t xml:space="preserve">Moreover, the rise of do-it-yourself (DIY) culture has created a niche market for carpenters offering workshops and online tutorials, allowing them to expand their reach beyond traditional construction projects. This adaptability highlights the resilience of the profession in an ever-evolving urban landscape.</w:t>
      </w:r>
    </w:p>
    <w:bookmarkEnd w:id="25"/>
    <w:bookmarkStart w:id="26" w:name="conclusion"/>
    <w:p>
      <w:pPr>
        <w:pStyle w:val="Heading2"/>
      </w:pPr>
      <w:r>
        <w:t xml:space="preserve">Conclusion</w:t>
      </w:r>
    </w:p>
    <w:p>
      <w:pPr>
        <w:pStyle w:val="FirstParagraph"/>
      </w:pPr>
      <w:r>
        <w:t xml:space="preserve">In conclusion, the carpenter remains an essential figure in the United States Los Angeles, embodying a unique intersection of tradition, technology, and cultural expression. From historic restoration projects to cutting-edge sustainable designs, their work sustains the city’s economic engine while enriching its artistic and historical narrative. As Los Angeles continues to evolve as a global metropolis, the role of carpenters will undoubtedly remain central to its identity—shaping spaces that reflect both heritage and future aspirations.</w:t>
      </w:r>
    </w:p>
    <w:bookmarkEnd w:id="26"/>
    <w:p>
      <w:pPr>
        <w:pStyle w:val="BodyText"/>
      </w:pPr>
      <w:r>
        <w:t xml:space="preserve">This abstract academic document is designed for educational and informational purposes, focusing on the multifaceted role of carpenters in United States Los Angeles.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United States Los Angeles</dc:title>
  <dc:creator/>
  <dc:language>en</dc:language>
  <cp:keywords/>
  <dcterms:created xsi:type="dcterms:W3CDTF">2026-06-02T23:44:41Z</dcterms:created>
  <dcterms:modified xsi:type="dcterms:W3CDTF">2026-06-02T23:44:41Z</dcterms:modified>
</cp:coreProperties>
</file>

<file path=docProps/custom.xml><?xml version="1.0" encoding="utf-8"?>
<Properties xmlns="http://schemas.openxmlformats.org/officeDocument/2006/custom-properties" xmlns:vt="http://schemas.openxmlformats.org/officeDocument/2006/docPropsVTypes"/>
</file>