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5" w:name="X2163c7fc66693e15d7c3567f11f74caf8027f4b"/>
    <w:p>
      <w:pPr>
        <w:pStyle w:val="Heading1"/>
      </w:pPr>
      <w:r>
        <w:t xml:space="preserve">Abstract Academic Document: The Role of Chef in Argentina Córdoba</w:t>
      </w:r>
    </w:p>
    <w:p>
      <w:pPr>
        <w:pStyle w:val="FirstParagraph"/>
      </w:pPr>
      <w:r>
        <w:t xml:space="preserve">The academic exploration of the concept and practice of "Chef" within the socio-cultural and economic context of Argentina Córdoba presents a unique opportunity to analyze how culinary professionals contribute to regional identity, tourism, and gastronomic innovation. This abstract document outlines the findings, methodologies, and implications of a comprehensive study on chefs in Córdoba Province—a region renowned for its rich agricultural heritage, diverse culinary traditions, and growing influence in Argentina’s food scene. By integrating historical context with contemporary practices, this research underscores the multifaceted role of chefs as custodians of cultural heritage while emphasizing their adaptability to modern gastronomic trends.</w:t>
      </w:r>
    </w:p>
    <w:bookmarkStart w:id="20" w:name="Xa1807afa31c5870c8e13e334b781806ebfce589"/>
    <w:p>
      <w:pPr>
        <w:pStyle w:val="Heading2"/>
      </w:pPr>
      <w:r>
        <w:t xml:space="preserve">Contextualizing the Role of Chef in Córdoba</w:t>
      </w:r>
    </w:p>
    <w:p>
      <w:pPr>
        <w:pStyle w:val="FirstParagraph"/>
      </w:pPr>
      <w:r>
        <w:t xml:space="preserve">Córdoba, a province located in central Argentina, is distinguished by its fertile plains, vineyards, and livestock production. These natural resources have historically shaped its culinary landscape, with staples such as beef (asado), locally grown vegetables (e.g., quinoa and pumpkins), and wines from the surrounding regions playing a pivotal role in local cuisine. However, the evolving global food industry has necessitated a shift in how chefs approach traditional recipes and presentation styles. The study posits that chefs in Córdoba are not merely cooks but cultural ambassadors who bridge the gap between tradition and innovation, ensuring that regional gastronomy remains relevant on both national and international platforms.</w:t>
      </w:r>
    </w:p>
    <w:p>
      <w:pPr>
        <w:pStyle w:val="BodyText"/>
      </w:pPr>
      <w:r>
        <w:t xml:space="preserve">The research focuses on the intersection of "Chef" as a profession, "Argentina Córdoba" as a geographic and cultural entity, and the academic framework that contextualizes these elements. It examines how chefs in Córdoba navigate challenges such as preserving authenticity while adapting to consumer preferences influenced by globalization. The study also highlights the role of culinary education institutions in shaping the next generation of chefs who are equipped to address these challenges through technical skill, creativity, and cultural awareness.</w:t>
      </w:r>
    </w:p>
    <w:bookmarkEnd w:id="20"/>
    <w:bookmarkStart w:id="21" w:name="methodology-a-multidisciplinary-approach"/>
    <w:p>
      <w:pPr>
        <w:pStyle w:val="Heading2"/>
      </w:pPr>
      <w:r>
        <w:t xml:space="preserve">Methodology: A Multidisciplinary Approach</w:t>
      </w:r>
    </w:p>
    <w:p>
      <w:pPr>
        <w:pStyle w:val="FirstParagraph"/>
      </w:pPr>
      <w:r>
        <w:t xml:space="preserve">To construct a robust academic analysis, this research employed a mixed-methods approach. Primary data was collected through semi-structured interviews with 40 chefs across Córdoba’s urban and rural areas, including restaurateurs, catering professionals, and those involved in food festivals. Secondary data included an analysis of academic literature on Argentine gastronomy, regional economic reports from the Ministry of Tourism of Córdoba Province, and case studies on successful culinary ventures in the region.</w:t>
      </w:r>
    </w:p>
    <w:p>
      <w:pPr>
        <w:pStyle w:val="BodyText"/>
      </w:pPr>
      <w:r>
        <w:t xml:space="preserve">The study also incorporated ethnographic observations during local food fairs and cultural events, such as the Córdoba International Food Fair ("Feria del Alimento") and traditional festivals celebrating native crops like quinoa. These events provided insight into how chefs engage with the community, collaborate with local producers, and promote Córdoba’s unique culinary identity. Additionally, quantitative data on tourism trends was analyzed to assess the economic impact of gastronomic initiatives led by chefs in Córdoba.</w:t>
      </w:r>
    </w:p>
    <w:bookmarkEnd w:id="21"/>
    <w:bookmarkStart w:id="22" w:name="Xf2d2754cb5ffcc6e2e22e923f4a7c011bc0612c"/>
    <w:p>
      <w:pPr>
        <w:pStyle w:val="Heading2"/>
      </w:pPr>
      <w:r>
        <w:t xml:space="preserve">Key Findings: Culinary Innovation and Cultural Preservation</w:t>
      </w:r>
    </w:p>
    <w:p>
      <w:pPr>
        <w:pStyle w:val="FirstParagraph"/>
      </w:pPr>
      <w:r>
        <w:t xml:space="preserve">The research revealed that chefs in Córdoba are increasingly viewed as key drivers of sustainable development. By emphasizing locally sourced ingredients, they support small-scale farmers and reduce the carbon footprint associated with long-distance food transportation. For instance, many chefs have partnered with organic farms in the Sierra de Córdoba region to create menus that highlight indigenous produce, such as cherimoyas and yerba mate. This practice not only preserves traditional recipes but also promotes environmental stewardship.</w:t>
      </w:r>
    </w:p>
    <w:p>
      <w:pPr>
        <w:pStyle w:val="BodyText"/>
      </w:pPr>
      <w:r>
        <w:t xml:space="preserve">Another significant finding was the role of chefs in fostering cultural exchange. Through collaborations with international chefs and participation in global culinary networks, Córdoba-based professionals have introduced fusion cuisines that blend Argentine flavors with techniques from other cultures. This innovation has enhanced the province’s appeal as a destination for food tourism, attracting visitors eager to experience both authenticity and novelty.</w:t>
      </w:r>
    </w:p>
    <w:p>
      <w:pPr>
        <w:pStyle w:val="BodyText"/>
      </w:pPr>
      <w:r>
        <w:t xml:space="preserve">The study also identified challenges faced by chefs in Córdoba. These include limited access to specialized training programs, competition from urban centers like Buenos Aires, and the pressure to balance economic viability with cultural integrity. However, initiatives such as the "Chef de Córdoba" certification program have emerged to address these issues by providing formal education and recognition for local culinary expertise.</w:t>
      </w:r>
    </w:p>
    <w:bookmarkEnd w:id="22"/>
    <w:bookmarkStart w:id="23" w:name="X3231bd42969a88eed0c2088df8a5deea83c16e9"/>
    <w:p>
      <w:pPr>
        <w:pStyle w:val="Heading2"/>
      </w:pPr>
      <w:r>
        <w:t xml:space="preserve">Academic Implications: The Chef as a Catalyst for Regional Development</w:t>
      </w:r>
    </w:p>
    <w:p>
      <w:pPr>
        <w:pStyle w:val="FirstParagraph"/>
      </w:pPr>
      <w:r>
        <w:t xml:space="preserve">From an academic standpoint, this research contributes to the growing body of literature on food studies, regional economics, and cultural anthropology. It emphasizes the need for interdisciplinary approaches to understand how culinary practices shape societal values and economic systems. For instance, the concept of "gastronomic tourism" is explored as a tool for rural revitalization in Córdoba, where chefs play a central role in creating immersive dining experiences that highlight the province’s natural and cultural assets.</w:t>
      </w:r>
    </w:p>
    <w:p>
      <w:pPr>
        <w:pStyle w:val="BodyText"/>
      </w:pPr>
      <w:r>
        <w:t xml:space="preserve">The findings also have policy implications for the government of Córdoba Province. By investing in culinary education, infrastructure for local food production, and marketing campaigns that showcase regional specialties, stakeholders can enhance the province’s economic resilience. Furthermore, academic institutions are encouraged to integrate case studies on Córdoba’s chefs into their curricula to inspire future gastronomic leaders.</w:t>
      </w:r>
    </w:p>
    <w:bookmarkEnd w:id="23"/>
    <w:bookmarkStart w:id="24" w:name="Xbb674e668197beeaf1c299e4c81252d3603bd1f"/>
    <w:p>
      <w:pPr>
        <w:pStyle w:val="Heading2"/>
      </w:pPr>
      <w:r>
        <w:t xml:space="preserve">Conclusion: The Chef as a Pillar of Argentina Córdoba</w:t>
      </w:r>
    </w:p>
    <w:p>
      <w:pPr>
        <w:pStyle w:val="FirstParagraph"/>
      </w:pPr>
      <w:r>
        <w:t xml:space="preserve">In conclusion, this academic abstract underscores the critical role of "Chef" in shaping the identity and prosperity of "Argentina Córdoba." Through their work, chefs serve as both cultural custodians and innovators, ensuring that traditional flavors are preserved while embracing contemporary culinary trends. The research highlights the necessity for continued academic inquiry into how regional gastronomy can be leveraged to drive sustainable development, foster community engagement, and position Córdoba as a leader in Argentina’s evolving food landscape.</w:t>
      </w:r>
    </w:p>
    <w:p>
      <w:pPr>
        <w:pStyle w:val="BodyText"/>
      </w:pPr>
      <w:r>
        <w:t xml:space="preserve">The study calls for further research into the long-term impact of chef-led initiatives on local economies and cultural preservation. It also advocates for greater collaboration between chefs, academics, and policymakers to create an ecosystem that supports innovation while honoring the roots of Córdoba’s culinary heritage. Ultimately, this document aims to provide a foundation for future academic discussions on the dynamic interplay between profession (Chef), geography (Argentina Córdoba), and academic inquiry.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Argentina Córdoba</dc:title>
  <dc:creator/>
  <dc:language>en</dc:language>
  <cp:keywords/>
  <dcterms:created xsi:type="dcterms:W3CDTF">2026-07-22T08:49:04Z</dcterms:created>
  <dcterms:modified xsi:type="dcterms:W3CDTF">2026-07-22T08:49:04Z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