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65adedcd9261592c40a28b960c7a019f0daca1"/>
    <w:p>
      <w:pPr>
        <w:pStyle w:val="Heading1"/>
      </w:pPr>
      <w:r>
        <w:t xml:space="preserve">Abstract Academic Document: The Role and Impact of the Chef in Belgium Brussels</w:t>
      </w:r>
    </w:p>
    <w:bookmarkStart w:id="20" w:name="introduction"/>
    <w:p>
      <w:pPr>
        <w:pStyle w:val="Heading2"/>
      </w:pPr>
      <w:r>
        <w:t xml:space="preserve">Introduction</w:t>
      </w:r>
    </w:p>
    <w:p>
      <w:pPr>
        <w:pStyle w:val="FirstParagraph"/>
      </w:pPr>
      <w:r>
        <w:t xml:space="preserve">The role of a chef in contemporary society extends far beyond the traditional confines of culinary expertise, encompassing cultural ambassadorship, innovation, and community engagement. In the context of Belgium Brussels—a city renowned for its multiculturalism, historical significance, and gastronomic diversity—the chef occupies a unique position as both an artisan and an agent of social change. This abstract academic document explores the multifaceted role of the chef in Belgium Brussels, emphasizing their contributions to culinary innovation, cultural preservation, and economic development. The analysis integrates sociological, economic, and environmental perspectives to underscore how chefs in this dynamic urban center navigate challenges while shaping the future of gastronomy.</w:t>
      </w:r>
    </w:p>
    <w:bookmarkEnd w:id="20"/>
    <w:bookmarkStart w:id="22" w:name="contextualizing-belgium-brussels"/>
    <w:bookmarkStart w:id="21" w:name="X721ceb74670369dd11a4c91c5e80d6b50a396d4"/>
    <w:p>
      <w:pPr>
        <w:pStyle w:val="Heading2"/>
      </w:pPr>
      <w:r>
        <w:t xml:space="preserve">Contextualizing Belgium Brussels as a Culinary Hub</w:t>
      </w:r>
    </w:p>
    <w:p>
      <w:pPr>
        <w:pStyle w:val="FirstParagraph"/>
      </w:pPr>
      <w:r>
        <w:t xml:space="preserve">Belgium Brussels, as the de facto capital of the European Union, serves as a microcosm of global culinary influences. The city’s proximity to diverse regions—such as the French-speaking Wallonia, Dutch-speaking Flanders, and international diplomatic enclaves—creates an environment where traditional Belgian cuisine intersects with global gastronomic trends. Iconic dishes like</w:t>
      </w:r>
      <w:r>
        <w:t xml:space="preserve"> </w:t>
      </w:r>
      <w:r>
        <w:rPr>
          <w:iCs/>
          <w:i/>
        </w:rPr>
        <w:t xml:space="preserve">moules-frites</w:t>
      </w:r>
      <w:r>
        <w:t xml:space="preserve"> </w:t>
      </w:r>
      <w:r>
        <w:t xml:space="preserve">(mussels and fries),</w:t>
      </w:r>
      <w:r>
        <w:t xml:space="preserve"> </w:t>
      </w:r>
      <w:r>
        <w:rPr>
          <w:iCs/>
          <w:i/>
        </w:rPr>
        <w:t xml:space="preserve">waffles</w:t>
      </w:r>
      <w:r>
        <w:t xml:space="preserve">, and</w:t>
      </w:r>
      <w:r>
        <w:t xml:space="preserve"> </w:t>
      </w:r>
      <w:r>
        <w:rPr>
          <w:iCs/>
          <w:i/>
        </w:rPr>
        <w:t xml:space="preserve">chicons</w:t>
      </w:r>
      <w:r>
        <w:t xml:space="preserve"> </w:t>
      </w:r>
      <w:r>
        <w:t xml:space="preserve">(endives) are staples of the local diet, but chefs in Brussels have also embraced avant-garde techniques, plant-based innovation, and sustainable practices. This duality—rooted in tradition yet forward-thinking—positions Belgium Brussels as a laboratory for culinary experimentation.</w:t>
      </w:r>
    </w:p>
    <w:p>
      <w:pPr>
        <w:pStyle w:val="BodyText"/>
      </w:pPr>
      <w:r>
        <w:t xml:space="preserve">The city’s vibrant food scene is further enriched by its cosmopolitan population. Immigrants from North Africa, Sub-Saharan Africa, the Middle East, and Asia have introduced spices, cooking methods, and ingredients that now define the urban palate. For instance, Moroccan tagines and Congolese</w:t>
      </w:r>
      <w:r>
        <w:t xml:space="preserve"> </w:t>
      </w:r>
      <w:r>
        <w:rPr>
          <w:iCs/>
          <w:i/>
        </w:rPr>
        <w:t xml:space="preserve">makossa</w:t>
      </w:r>
      <w:r>
        <w:t xml:space="preserve">-inspired dishes coexist with artisanal Belgian chocolates and beer culture. Chefs in Brussels are tasked with harmonizing these diverse influences into cohesive narratives that reflect both local heritage and global connectivity.</w:t>
      </w:r>
    </w:p>
    <w:bookmarkEnd w:id="21"/>
    <w:bookmarkEnd w:id="22"/>
    <w:bookmarkStart w:id="23" w:name="the-chef-as-cultural-ambassador"/>
    <w:p>
      <w:pPr>
        <w:pStyle w:val="Heading2"/>
      </w:pPr>
      <w:r>
        <w:t xml:space="preserve">The Chef as Cultural Ambassador</w:t>
      </w:r>
    </w:p>
    <w:p>
      <w:pPr>
        <w:pStyle w:val="FirstParagraph"/>
      </w:pPr>
      <w:r>
        <w:t xml:space="preserve">In Belgium Brussels, chefs are not merely cooks; they are custodians of cultural identity and purveyors of cross-cultural dialogue. Through their menus, storytelling, and public engagement, chefs play a pivotal role in preserving traditional culinary practices while fostering inclusivity. For example, the revival of regional specialties such as</w:t>
      </w:r>
      <w:r>
        <w:t xml:space="preserve"> </w:t>
      </w:r>
      <w:r>
        <w:rPr>
          <w:iCs/>
          <w:i/>
        </w:rPr>
        <w:t xml:space="preserve">speculoos</w:t>
      </w:r>
      <w:r>
        <w:t xml:space="preserve"> </w:t>
      </w:r>
      <w:r>
        <w:t xml:space="preserve">(spiced cookie) or</w:t>
      </w:r>
      <w:r>
        <w:t xml:space="preserve"> </w:t>
      </w:r>
      <w:r>
        <w:rPr>
          <w:iCs/>
          <w:i/>
        </w:rPr>
        <w:t xml:space="preserve">sauerkraut</w:t>
      </w:r>
      <w:r>
        <w:t xml:space="preserve"> </w:t>
      </w:r>
      <w:r>
        <w:t xml:space="preserve">often involves collaboration with local farmers and historians to ensure authenticity.</w:t>
      </w:r>
    </w:p>
    <w:p>
      <w:pPr>
        <w:pStyle w:val="BodyText"/>
      </w:pPr>
      <w:r>
        <w:t xml:space="preserve">This cultural stewardship is particularly vital in a city where language and national identity can be divisive. Chefs who incorporate multilingual menus, host workshops on global cuisines, or celebrate the culinary traditions of migrant communities help bridge societal gaps. The work of chefs like</w:t>
      </w:r>
      <w:r>
        <w:t xml:space="preserve"> </w:t>
      </w:r>
      <w:r>
        <w:rPr>
          <w:iCs/>
          <w:i/>
        </w:rPr>
        <w:t xml:space="preserve">Marie-Claire Van Der Veken</w:t>
      </w:r>
      <w:r>
        <w:t xml:space="preserve">, known for her fusion of Flemish and North African flavors, exemplifies how gastronomy can serve as a unifying force in Brussels.</w:t>
      </w:r>
    </w:p>
    <w:bookmarkEnd w:id="23"/>
    <w:bookmarkStart w:id="25" w:name="culinary-innovation-and-sustainability"/>
    <w:bookmarkStart w:id="24" w:name="X27641103e0730d1dc66e82c269a79eb8a3cfbe8"/>
    <w:p>
      <w:pPr>
        <w:pStyle w:val="Heading2"/>
      </w:pPr>
      <w:r>
        <w:t xml:space="preserve">Culinary Innovation and Sustainability in Belgium Brussels</w:t>
      </w:r>
    </w:p>
    <w:p>
      <w:pPr>
        <w:pStyle w:val="FirstParagraph"/>
      </w:pPr>
      <w:r>
        <w:t xml:space="preserve">The challenges of urbanization, climate change, and food security have compelled chefs in Belgium Brussels to adopt innovative approaches to sourcing ingredients and minimizing waste. The city has witnessed a surge in farm-to-table initiatives, where chefs partner with local organic farms to reduce carbon footprints and support regional economies. For instance, the</w:t>
      </w:r>
      <w:r>
        <w:t xml:space="preserve"> </w:t>
      </w:r>
      <w:r>
        <w:rPr>
          <w:iCs/>
          <w:i/>
        </w:rPr>
        <w:t xml:space="preserve">Brussels Urban Agriculture Project</w:t>
      </w:r>
      <w:r>
        <w:t xml:space="preserve"> </w:t>
      </w:r>
      <w:r>
        <w:t xml:space="preserve">has enabled chefs to experiment with hyper-local produce such as heirloom tomatoes, wild herbs, and sustainably raised meats.</w:t>
      </w:r>
    </w:p>
    <w:p>
      <w:pPr>
        <w:pStyle w:val="BodyText"/>
      </w:pPr>
      <w:r>
        <w:t xml:space="preserve">Furthermore, the concept of "nose-to-tail" cooking—where every part of an animal is utilized—is gaining traction among Brussels’ culinary elite. This practice not only reduces food waste but also educates diners about ethical consumption. Similarly, chefs are increasingly incorporating plant-based proteins and alternative ingredients (e.g., lab-grown meat, insect-based flour) to align with global sustainability goals.</w:t>
      </w:r>
    </w:p>
    <w:bookmarkEnd w:id="24"/>
    <w:bookmarkEnd w:id="25"/>
    <w:bookmarkStart w:id="26" w:name="Xb9c2b5d77e05e7338ab8774bca6737f599988a3"/>
    <w:p>
      <w:pPr>
        <w:pStyle w:val="Heading2"/>
      </w:pPr>
      <w:r>
        <w:t xml:space="preserve">Economic Impact of Chefs in Belgium Brussels</w:t>
      </w:r>
    </w:p>
    <w:p>
      <w:pPr>
        <w:pStyle w:val="FirstParagraph"/>
      </w:pPr>
      <w:r>
        <w:t xml:space="preserve">The gastronomic sector in Belgium Brussels contributes significantly to the city’s economy, generating employment and attracting tourism. High-end restaurants, Michelin-starred establishments, and food festivals like</w:t>
      </w:r>
      <w:r>
        <w:t xml:space="preserve"> </w:t>
      </w:r>
      <w:r>
        <w:rPr>
          <w:iCs/>
          <w:i/>
        </w:rPr>
        <w:t xml:space="preserve">Bruzzles Food &amp; Drink Festival</w:t>
      </w:r>
      <w:r>
        <w:t xml:space="preserve"> </w:t>
      </w:r>
      <w:r>
        <w:t xml:space="preserve">draw visitors from across Europe and beyond. Chefs are central to this ecosystem, as their creativity and branding elevate the reputation of Brussels as a culinary destination.</w:t>
      </w:r>
    </w:p>
    <w:p>
      <w:pPr>
        <w:pStyle w:val="BodyText"/>
      </w:pPr>
      <w:r>
        <w:t xml:space="preserve">Moreover, the rise of food entrepreneurship—such as pop-up restaurants, food trucks, and meal-kit services—has democratized access to professional cooking skills. Initiatives like</w:t>
      </w:r>
      <w:r>
        <w:t xml:space="preserve"> </w:t>
      </w:r>
      <w:r>
        <w:rPr>
          <w:iCs/>
          <w:i/>
        </w:rPr>
        <w:t xml:space="preserve">Chef for a Day</w:t>
      </w:r>
      <w:r>
        <w:t xml:space="preserve">, which pairs aspiring chefs with local mentors, reflect the city’s commitment to nurturing talent. These efforts not only diversify the culinary workforce but also ensure that economic benefits are distributed equitably among different communities.</w:t>
      </w:r>
    </w:p>
    <w:bookmarkEnd w:id="26"/>
    <w:bookmarkStart w:id="27" w:name="challenges-and-future-directions"/>
    <w:p>
      <w:pPr>
        <w:pStyle w:val="Heading2"/>
      </w:pPr>
      <w:r>
        <w:t xml:space="preserve">Challenges and Future Directions</w:t>
      </w:r>
    </w:p>
    <w:p>
      <w:pPr>
        <w:pStyle w:val="FirstParagraph"/>
      </w:pPr>
      <w:r>
        <w:t xml:space="preserve">Despite their contributions, chefs in Belgium Brussels face unique challenges. Rising operational costs, stringent labor laws, and the pressure to innovate continuously can strain small businesses. Additionally, the need to balance authenticity with commercial viability requires careful navigation.</w:t>
      </w:r>
    </w:p>
    <w:p>
      <w:pPr>
        <w:pStyle w:val="BodyText"/>
      </w:pPr>
      <w:r>
        <w:t xml:space="preserve">To address these issues, future research and policy should focus on providing financial incentives for sustainable practices, improving access to training programs for aspiring chefs from underrepresented backgrounds, and fostering collaborations between chefs and policymakers. The integration of technology—such as AI-driven menu planning or virtual reality culinary education—could also enhance efficiency and creativity in the sector.</w:t>
      </w:r>
    </w:p>
    <w:bookmarkEnd w:id="27"/>
    <w:bookmarkStart w:id="28" w:name="conclusion"/>
    <w:p>
      <w:pPr>
        <w:pStyle w:val="Heading2"/>
      </w:pPr>
      <w:r>
        <w:t xml:space="preserve">Conclusion</w:t>
      </w:r>
    </w:p>
    <w:p>
      <w:pPr>
        <w:pStyle w:val="FirstParagraph"/>
      </w:pPr>
      <w:r>
        <w:t xml:space="preserve">In conclusion, the chef in Belgium Brussels embodies a convergence of tradition, innovation, and social responsibility. As a cultural ambassador, economic driver, and environmental steward, their work transcends the kitchen to influence broader societal dynamics. This abstract academic document underscores the importance of recognizing chefs not merely as practitioners of a craft but as pivotal actors in shaping the future of gastronomy in one of Europe’s most dynamic cities. By fostering inclusive practices, embracing sustainability, and leveraging global influences, chefs in Brussels are poised to redefine what it means to be a culinary leader in the 21st century.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Belgium Brussels</dc:title>
  <dc:creator/>
  <dc:language>en</dc:language>
  <cp:keywords/>
  <dcterms:created xsi:type="dcterms:W3CDTF">2026-07-15T18:35:42Z</dcterms:created>
  <dcterms:modified xsi:type="dcterms:W3CDTF">2026-07-15T18:35:42Z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