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Chef's</w:t>
      </w:r>
      <w:r>
        <w:t xml:space="preserve"> </w:t>
      </w:r>
      <w:r>
        <w:t xml:space="preserve">Role</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0" w:name="X2aabc44623c239ea63f3d8ab6e9c55a26a86822"/>
    <w:p>
      <w:pPr>
        <w:pStyle w:val="Heading1"/>
      </w:pPr>
      <w:r>
        <w:t xml:space="preserve">Abstract Academic Document: The Chef's Role in Culinary Innovation and Cultural Integration in Montreal, Canada</w:t>
      </w:r>
    </w:p>
    <w:p>
      <w:pPr>
        <w:pStyle w:val="FirstParagraph"/>
      </w:pPr>
      <w:r>
        <w:t xml:space="preserve">The academic exploration of the role of chefs within the culinary landscape of Montreal, Canada, reveals a dynamic interplay between professional practice and cultural identity. As one of North America's most multicultural cities, Montreal presents a unique context for chefs to navigate diverse culinary traditions while contributing to local economic and social development. This document examines how chefs in Montreal function not only as custodians of gastronomic excellence but also as catalysts for innovation, sustainability, and community engagement within the Canadian province of Quebec.</w:t>
      </w:r>
    </w:p>
    <w:p>
      <w:pPr>
        <w:pStyle w:val="BodyText"/>
      </w:pPr>
      <w:r>
        <w:rPr>
          <w:bCs/>
          <w:b/>
        </w:rPr>
        <w:t xml:space="preserve">Introduction</w:t>
      </w:r>
    </w:p>
    <w:p>
      <w:pPr>
        <w:pStyle w:val="BodyText"/>
      </w:pPr>
      <w:r>
        <w:t xml:space="preserve">The city of Montreal, situated in the province of Quebec, Canada, is renowned for its vibrant cultural mosaic. With a population comprising significant proportions of French-speaking citizens alongside large immigrant communities from across Africa, Asia, and Latin America, Montreal's culinary scene is a melting pot of flavors and techniques. In this context, chefs play a pivotal role in shaping the city’s food identity. Their work transcends mere cooking; it involves curating experiences that reflect both global influences and local heritage. This academic abstract delves into the multifaceted responsibilities of chefs in Montreal, emphasizing their contributions to culinary innovation, economic vitality, and cultural preservation.</w:t>
      </w:r>
    </w:p>
    <w:p>
      <w:pPr>
        <w:pStyle w:val="BodyText"/>
      </w:pPr>
      <w:r>
        <w:rPr>
          <w:bCs/>
          <w:b/>
        </w:rPr>
        <w:t xml:space="preserve">The Chef as a Culinary Innovator in Montreal</w:t>
      </w:r>
    </w:p>
    <w:p>
      <w:pPr>
        <w:pStyle w:val="BodyText"/>
      </w:pPr>
      <w:r>
        <w:t xml:space="preserve">In Montreal’s competitive gastronomic environment, chefs are expected to balance creativity with practicality. The city’s reputation as a hub for food tourism and fine dining places immense pressure on chefs to innovate while maintaining authenticity. For instance, many Montreal-based chefs integrate Indigenous ingredients such as wild rice or bison into their menus, reflecting the region's First Nations heritage alongside modern culinary trends. Additionally, the influence of immigrant communities has led to the proliferation of fusion cuisines—such as Korean-Mexican tacos or Vietnamese-inspired poutine—which are now staples in Montreal’s restaurant scene. These innovations underscore chefs’ ability to act as cultural ambassadors, bridging gaps between traditional and contemporary food practices.</w:t>
      </w:r>
    </w:p>
    <w:p>
      <w:pPr>
        <w:pStyle w:val="BodyText"/>
      </w:pPr>
      <w:r>
        <w:rPr>
          <w:bCs/>
          <w:b/>
        </w:rPr>
        <w:t xml:space="preserve">Economic Impact of Chefs in Montreal</w:t>
      </w:r>
    </w:p>
    <w:p>
      <w:pPr>
        <w:pStyle w:val="BodyText"/>
      </w:pPr>
      <w:r>
        <w:t xml:space="preserve">Montreal’s culinary sector is a cornerstone of its economy, contributing significantly to employment, tourism, and local business growth. Chefs are central to this ecosystem. According to data from the City of Montreal's Economic Development Office (2023), the food service industry employs over 150,000 people in the region. Chefs not only run restaurants but also collaborate with farmers’ markets, food festivals, and culinary schools, fostering a network that sustains economic activity. Moreover, chefs in Montreal often work within the framework of Canada’s federal and provincial labor laws to ensure fair wages and workplace safety standards for their teams.</w:t>
      </w:r>
    </w:p>
    <w:p>
      <w:pPr>
        <w:pStyle w:val="BodyText"/>
      </w:pPr>
      <w:r>
        <w:rPr>
          <w:bCs/>
          <w:b/>
        </w:rPr>
        <w:t xml:space="preserve">Challenges Facing Chefs in Montreal</w:t>
      </w:r>
    </w:p>
    <w:p>
      <w:pPr>
        <w:pStyle w:val="BodyText"/>
      </w:pPr>
      <w:r>
        <w:t xml:space="preserve">Despite their contributions, chefs in Montreal face unique challenges. Rising operational costs—driven by inflation, supply chain disruptions, and the high cost of real estate in the city—pose significant hurdles. For example, rent for commercial kitchens can exceed CAD $10 per square foot annually (Montreal Gazette, 2023). Additionally, chefs must navigate Canada’s stringent food safety regulations and labor laws while maintaining creativity and profitability. Climate change also impacts local agriculture, affecting the availability of seasonal ingredients that Montreal chefs often rely on to highlight regional produce.</w:t>
      </w:r>
    </w:p>
    <w:p>
      <w:pPr>
        <w:pStyle w:val="BodyText"/>
      </w:pPr>
      <w:r>
        <w:rPr>
          <w:bCs/>
          <w:b/>
        </w:rPr>
        <w:t xml:space="preserve">Sustainability Initiatives in Montreal’s Culinary Sector</w:t>
      </w:r>
    </w:p>
    <w:p>
      <w:pPr>
        <w:pStyle w:val="BodyText"/>
      </w:pPr>
      <w:r>
        <w:t xml:space="preserve">Many chefs in Montreal have embraced sustainability as a core principle. Initiatives such as reducing food waste, sourcing locally grown ingredients through partnerships with Quebec’s agricultural sector, and adopting plant-based menus are increasingly common. For instance, Chef Joël Robuchon’s restaurant group in Montreal has implemented zero-waste policies, while the</w:t>
      </w:r>
      <w:r>
        <w:t xml:space="preserve"> </w:t>
      </w:r>
      <w:r>
        <w:rPr>
          <w:iCs/>
          <w:i/>
        </w:rPr>
        <w:t xml:space="preserve">Marché Atwater</w:t>
      </w:r>
      <w:r>
        <w:t xml:space="preserve"> </w:t>
      </w:r>
      <w:r>
        <w:t xml:space="preserve">market supports local producers by offering organic and ethically sourced goods. These efforts align with Canada’s national climate goals and reflect chefs’ growing awareness of their environmental responsibilities.</w:t>
      </w:r>
    </w:p>
    <w:p>
      <w:pPr>
        <w:pStyle w:val="BodyText"/>
      </w:pPr>
      <w:r>
        <w:rPr>
          <w:bCs/>
          <w:b/>
        </w:rPr>
        <w:t xml:space="preserve">Chefs as Educators and Cultural Mediators</w:t>
      </w:r>
    </w:p>
    <w:p>
      <w:pPr>
        <w:pStyle w:val="BodyText"/>
      </w:pPr>
      <w:r>
        <w:t xml:space="preserve">Beyond the kitchen, chefs in Montreal often serve as educators. Many collaborate with institutions like the</w:t>
      </w:r>
      <w:r>
        <w:t xml:space="preserve"> </w:t>
      </w:r>
      <w:r>
        <w:rPr>
          <w:iCs/>
          <w:i/>
        </w:rPr>
        <w:t xml:space="preserve">École de technologie supérieure</w:t>
      </w:r>
      <w:r>
        <w:t xml:space="preserve"> </w:t>
      </w:r>
      <w:r>
        <w:t xml:space="preserve">(ETS) or the</w:t>
      </w:r>
      <w:r>
        <w:t xml:space="preserve"> </w:t>
      </w:r>
      <w:r>
        <w:rPr>
          <w:iCs/>
          <w:i/>
        </w:rPr>
        <w:t xml:space="preserve">Cégep de Saint-Laurent</w:t>
      </w:r>
      <w:r>
        <w:t xml:space="preserve">, where they teach culinary arts and hospitality management courses. These programs prepare students for careers in an industry that demands both technical skill and cultural sensitivity. Furthermore, chefs frequently engage with the public through food demonstrations, cooking classes, and social media platforms to promote Montreal’s diverse gastronomy.</w:t>
      </w:r>
    </w:p>
    <w:p>
      <w:pPr>
        <w:pStyle w:val="BodyText"/>
      </w:pPr>
      <w:r>
        <w:rPr>
          <w:bCs/>
          <w:b/>
        </w:rPr>
        <w:t xml:space="preserve">Conclusion</w:t>
      </w:r>
    </w:p>
    <w:p>
      <w:pPr>
        <w:pStyle w:val="BodyText"/>
      </w:pPr>
      <w:r>
        <w:t xml:space="preserve">The role of chefs in Montreal is a microcosm of the city’s broader cultural and economic narrative. As custodians of culinary tradition and agents of innovation, chefs in Canada’s second-largest city contribute to its global reputation as a food destination. Their work not only sustains local economies but also fosters inclusivity through the celebration of multiculturalism. Future research could explore how emerging technologies—such as AI-driven menu planning or blockchain-based supply chain transparency—may further transform the role of chefs in Montreal and beyond.</w:t>
      </w:r>
    </w:p>
    <w:p>
      <w:pPr>
        <w:pStyle w:val="BodyText"/>
      </w:pPr>
      <w:r>
        <w:rPr>
          <w:bCs/>
          <w:b/>
        </w:rPr>
        <w:t xml:space="preserve">Keywords</w:t>
      </w:r>
      <w:r>
        <w:t xml:space="preserve">: Chef, Canada Montreal, Culinary Innovation, Cultural Integration,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Chef's Role in Montreal, Canada</dc:title>
  <dc:creator/>
  <dc:language>en</dc:language>
  <cp:keywords/>
  <dcterms:created xsi:type="dcterms:W3CDTF">2026-07-17T15:58:00Z</dcterms:created>
  <dcterms:modified xsi:type="dcterms:W3CDTF">2026-07-17T15:58:00Z</dcterms:modified>
</cp:coreProperties>
</file>

<file path=docProps/custom.xml><?xml version="1.0" encoding="utf-8"?>
<Properties xmlns="http://schemas.openxmlformats.org/officeDocument/2006/custom-properties" xmlns:vt="http://schemas.openxmlformats.org/officeDocument/2006/docPropsVTypes"/>
</file>