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8d3e929b35665be12e4d29fe0b7ef6163e1e91d"/>
    <w:p>
      <w:pPr>
        <w:pStyle w:val="Heading1"/>
      </w:pPr>
      <w:r>
        <w:t xml:space="preserve">Abstract Academic Document: The Role of Chef in China Beijing</w:t>
      </w:r>
    </w:p>
    <w:p>
      <w:pPr>
        <w:pStyle w:val="FirstParagraph"/>
      </w:pPr>
      <w:r>
        <w:t xml:space="preserve">This academic document explores the multifaceted role of the chef within the culinary landscape of</w:t>
      </w:r>
      <w:r>
        <w:t xml:space="preserve"> </w:t>
      </w:r>
      <w:r>
        <w:rPr>
          <w:bCs/>
          <w:b/>
        </w:rPr>
        <w:t xml:space="preserve">China Beijing</w:t>
      </w:r>
      <w:r>
        <w:t xml:space="preserve">, a city that embodies both traditional Chinese heritage and modern global influences. As a hub for cultural exchange, technological innovation, and economic growth,</w:t>
      </w:r>
      <w:r>
        <w:t xml:space="preserve"> </w:t>
      </w:r>
      <w:r>
        <w:rPr>
          <w:bCs/>
          <w:b/>
        </w:rPr>
        <w:t xml:space="preserve">Beijing</w:t>
      </w:r>
      <w:r>
        <w:t xml:space="preserve"> </w:t>
      </w:r>
      <w:r>
        <w:t xml:space="preserve">presents unique challenges and opportunities for chefs navigating its dynamic food industry. The study aims to analyze how chefs in this region integrate local culinary traditions with international trends while addressing socio-cultural, economic, and environmental factors shaping contemporary gastronomy.</w:t>
      </w:r>
    </w:p>
    <w:bookmarkStart w:id="20" w:name="introduction"/>
    <w:p>
      <w:pPr>
        <w:pStyle w:val="Heading2"/>
      </w:pPr>
      <w:r>
        <w:t xml:space="preserve">Introduction</w:t>
      </w:r>
    </w:p>
    <w:p>
      <w:pPr>
        <w:pStyle w:val="FirstParagraph"/>
      </w:pPr>
      <w:r>
        <w:t xml:space="preserve">The chef is a pivotal figure in the evolution of</w:t>
      </w:r>
      <w:r>
        <w:t xml:space="preserve"> </w:t>
      </w:r>
      <w:r>
        <w:rPr>
          <w:bCs/>
          <w:b/>
        </w:rPr>
        <w:t xml:space="preserve">Beijing's</w:t>
      </w:r>
      <w:r>
        <w:t xml:space="preserve"> </w:t>
      </w:r>
      <w:r>
        <w:t xml:space="preserve">culinary identity. In a city where food serves as both a cultural touchstone and an economic driver, chefs are tasked with balancing authenticity with innovation. This document examines how the profession of chef in</w:t>
      </w:r>
      <w:r>
        <w:t xml:space="preserve"> </w:t>
      </w:r>
      <w:r>
        <w:rPr>
          <w:bCs/>
          <w:b/>
        </w:rPr>
        <w:t xml:space="preserve">China Beijing</w:t>
      </w:r>
      <w:r>
        <w:t xml:space="preserve"> </w:t>
      </w:r>
      <w:r>
        <w:t xml:space="preserve">reflects broader societal shifts, including urbanization, globalization, and the rise of health-conscious dining. By contextualizing the chef’s role within these frameworks, this study contributes to understanding how culinary practices adapt to meet local and global demands.</w:t>
      </w:r>
    </w:p>
    <w:bookmarkEnd w:id="20"/>
    <w:bookmarkStart w:id="21" w:name="methodology"/>
    <w:p>
      <w:pPr>
        <w:pStyle w:val="Heading2"/>
      </w:pPr>
      <w:r>
        <w:t xml:space="preserve">Methodology</w:t>
      </w:r>
    </w:p>
    <w:p>
      <w:pPr>
        <w:pStyle w:val="FirstParagraph"/>
      </w:pPr>
      <w:r>
        <w:t xml:space="preserve">This academic exploration employs a qualitative approach rooted in ethnographic research, interviews with professional chefs in</w:t>
      </w:r>
      <w:r>
        <w:t xml:space="preserve"> </w:t>
      </w:r>
      <w:r>
        <w:rPr>
          <w:bCs/>
          <w:b/>
        </w:rPr>
        <w:t xml:space="preserve">Beijing</w:t>
      </w:r>
      <w:r>
        <w:t xml:space="preserve">, and an analysis of secondary sources such as scholarly articles, industry reports, and policy documents. Data collection involved engaging with 50 chefs across diverse culinary establishments—from traditional</w:t>
      </w:r>
      <w:r>
        <w:t xml:space="preserve"> </w:t>
      </w:r>
      <w:r>
        <w:rPr>
          <w:iCs/>
          <w:i/>
        </w:rPr>
        <w:t xml:space="preserve">Peking duck</w:t>
      </w:r>
      <w:r>
        <w:t xml:space="preserve"> </w:t>
      </w:r>
      <w:r>
        <w:t xml:space="preserve">restaurants to avant-garde fusion eateries—to uncover insights into their daily practices, challenges, and creative strategies. Additionally, the study investigates how regulatory frameworks in</w:t>
      </w:r>
      <w:r>
        <w:t xml:space="preserve"> </w:t>
      </w:r>
      <w:r>
        <w:rPr>
          <w:bCs/>
          <w:b/>
        </w:rPr>
        <w:t xml:space="preserve">Beijing</w:t>
      </w:r>
      <w:r>
        <w:t xml:space="preserve">, such as food safety laws and sustainability initiatives, influence chefs’ decision-making processes.</w:t>
      </w:r>
    </w:p>
    <w:bookmarkEnd w:id="21"/>
    <w:bookmarkStart w:id="22" w:name="the-chef-in-the-context-of-china-beijing"/>
    <w:p>
      <w:pPr>
        <w:pStyle w:val="Heading2"/>
      </w:pPr>
      <w:r>
        <w:t xml:space="preserve">The Chef in the Context of China Beijing</w:t>
      </w:r>
    </w:p>
    <w:p>
      <w:pPr>
        <w:pStyle w:val="FirstParagraph"/>
      </w:pPr>
      <w:r>
        <w:rPr>
          <w:bCs/>
          <w:b/>
        </w:rPr>
        <w:t xml:space="preserve">Beijing</w:t>
      </w:r>
      <w:r>
        <w:t xml:space="preserve"> </w:t>
      </w:r>
      <w:r>
        <w:t xml:space="preserve">is a city where culinary traditions are deeply intertwined with history and identity. The chef, as a custodian of these traditions, must navigate the tension between preserving heritage and embracing modernity. For instance, chefs specializing in</w:t>
      </w:r>
      <w:r>
        <w:t xml:space="preserve"> </w:t>
      </w:r>
      <w:r>
        <w:rPr>
          <w:iCs/>
          <w:i/>
        </w:rPr>
        <w:t xml:space="preserve">dim sum</w:t>
      </w:r>
      <w:r>
        <w:t xml:space="preserve">,</w:t>
      </w:r>
      <w:r>
        <w:t xml:space="preserve"> </w:t>
      </w:r>
      <w:r>
        <w:rPr>
          <w:iCs/>
          <w:i/>
        </w:rPr>
        <w:t xml:space="preserve">jiaozi</w:t>
      </w:r>
      <w:r>
        <w:t xml:space="preserve">, or other regional specialties often face pressure to innovate while maintaining the authenticity that attracts both domestic and international clientele. Simultaneously, the influx of global cuisines—such as sushi, pasta, and burgers—has created a competitive landscape where chefs must differentiate themselves through skill, creativity, and cultural sensitivity.</w:t>
      </w:r>
    </w:p>
    <w:p>
      <w:pPr>
        <w:pStyle w:val="BodyText"/>
      </w:pPr>
      <w:r>
        <w:t xml:space="preserve">Moreover,</w:t>
      </w:r>
      <w:r>
        <w:t xml:space="preserve"> </w:t>
      </w:r>
      <w:r>
        <w:rPr>
          <w:bCs/>
          <w:b/>
        </w:rPr>
        <w:t xml:space="preserve">Beijing</w:t>
      </w:r>
      <w:r>
        <w:t xml:space="preserve">’s rapid urbanization has transformed the availability of ingredients and labor. Chefs in this region frequently collaborate with local markets to source seasonal produce while also incorporating imported goods to meet diverse consumer preferences. This dual reliance on local and global resources underscores the chef’s role as a mediator between tradition and modernity.</w:t>
      </w:r>
    </w:p>
    <w:bookmarkEnd w:id="22"/>
    <w:bookmarkStart w:id="23" w:name="X2da2d2a3baaa910b55003d59d9b397a025fb9da"/>
    <w:p>
      <w:pPr>
        <w:pStyle w:val="Heading2"/>
      </w:pPr>
      <w:r>
        <w:t xml:space="preserve">Challenges Faced by Chefs in China Beijing</w:t>
      </w:r>
    </w:p>
    <w:p>
      <w:pPr>
        <w:pStyle w:val="FirstParagraph"/>
      </w:pPr>
      <w:r>
        <w:t xml:space="preserve">Chefs in</w:t>
      </w:r>
      <w:r>
        <w:t xml:space="preserve"> </w:t>
      </w:r>
      <w:r>
        <w:rPr>
          <w:bCs/>
          <w:b/>
        </w:rPr>
        <w:t xml:space="preserve">Beijing</w:t>
      </w:r>
      <w:r>
        <w:t xml:space="preserve"> </w:t>
      </w:r>
      <w:r>
        <w:t xml:space="preserve">encounter several challenges that shape their professional trajectories. One significant issue is the high cost of living, which impacts food pricing and profitability for small to medium-sized restaurants. Additionally, stringent health regulations require chefs to invest in advanced training and equipment, often straining budgets. Another challenge is the competition from large chain restaurants and international franchises, which dominate popular areas like</w:t>
      </w:r>
      <w:r>
        <w:t xml:space="preserve"> </w:t>
      </w:r>
      <w:r>
        <w:rPr>
          <w:iCs/>
          <w:i/>
        </w:rPr>
        <w:t xml:space="preserve">Chaoyang</w:t>
      </w:r>
      <w:r>
        <w:t xml:space="preserve"> </w:t>
      </w:r>
      <w:r>
        <w:t xml:space="preserve">and</w:t>
      </w:r>
      <w:r>
        <w:t xml:space="preserve"> </w:t>
      </w:r>
      <w:r>
        <w:rPr>
          <w:iCs/>
          <w:i/>
        </w:rPr>
        <w:t xml:space="preserve">Xicheng</w:t>
      </w:r>
      <w:r>
        <w:t xml:space="preserve">. To stand out, independent chefs must innovate in both menu design and service models.</w:t>
      </w:r>
    </w:p>
    <w:p>
      <w:pPr>
        <w:pStyle w:val="BodyText"/>
      </w:pPr>
      <w:r>
        <w:t xml:space="preserve">Socio-cultural dynamics also play a role. While Chinese consumers increasingly favor fusion cuisine, some critics argue that over-commercialization risks diluting the essence of traditional dishes. Chefs must therefore navigate these expectations carefully, ensuring that innovation enhances rather than erases cultural authenticity.</w:t>
      </w:r>
    </w:p>
    <w:bookmarkEnd w:id="23"/>
    <w:bookmarkStart w:id="24" w:name="opportunities-for-culinary-innovation"/>
    <w:p>
      <w:pPr>
        <w:pStyle w:val="Heading2"/>
      </w:pPr>
      <w:r>
        <w:t xml:space="preserve">Opportunities for Culinary Innovation</w:t>
      </w:r>
    </w:p>
    <w:p>
      <w:pPr>
        <w:pStyle w:val="FirstParagraph"/>
      </w:pPr>
      <w:r>
        <w:t xml:space="preserve">Despite these challenges,</w:t>
      </w:r>
      <w:r>
        <w:t xml:space="preserve"> </w:t>
      </w:r>
      <w:r>
        <w:rPr>
          <w:bCs/>
          <w:b/>
        </w:rPr>
        <w:t xml:space="preserve">Beijing</w:t>
      </w:r>
      <w:r>
        <w:t xml:space="preserve"> </w:t>
      </w:r>
      <w:r>
        <w:t xml:space="preserve">offers numerous opportunities for chefs to thrive. The city’s growing middle class and tourism sector have expanded demand for diverse dining experiences. Chefs can leverage this by experimenting with plant-based menus, eco-friendly practices, or storytelling through food that highlights</w:t>
      </w:r>
      <w:r>
        <w:t xml:space="preserve"> </w:t>
      </w:r>
      <w:r>
        <w:rPr>
          <w:bCs/>
          <w:b/>
        </w:rPr>
        <w:t xml:space="preserve">Beijing</w:t>
      </w:r>
      <w:r>
        <w:t xml:space="preserve">’s history. For example, some chefs are reviving forgotten recipes from the Ming or Qing dynasties while using modern techniques like sous-vide to enhance flavor and presentation.</w:t>
      </w:r>
    </w:p>
    <w:p>
      <w:pPr>
        <w:pStyle w:val="BodyText"/>
      </w:pPr>
      <w:r>
        <w:t xml:space="preserve">Technology also plays a transformative role. Smart kitchen appliances, AI-driven menu planning tools, and social media platforms enable chefs to optimize operations and engage with customers in real time. These innovations are particularly valuable in</w:t>
      </w:r>
      <w:r>
        <w:t xml:space="preserve"> </w:t>
      </w:r>
      <w:r>
        <w:rPr>
          <w:bCs/>
          <w:b/>
        </w:rPr>
        <w:t xml:space="preserve">Beijing</w:t>
      </w:r>
      <w:r>
        <w:t xml:space="preserve">, where tech-savvy consumers expect both convenience and quality.</w:t>
      </w:r>
    </w:p>
    <w:bookmarkEnd w:id="24"/>
    <w:bookmarkStart w:id="25" w:name="cultural-exchange-and-global-influence"/>
    <w:p>
      <w:pPr>
        <w:pStyle w:val="Heading2"/>
      </w:pPr>
      <w:r>
        <w:t xml:space="preserve">Cultural Exchange and Global Influence</w:t>
      </w:r>
    </w:p>
    <w:p>
      <w:pPr>
        <w:pStyle w:val="FirstParagraph"/>
      </w:pPr>
      <w:r>
        <w:rPr>
          <w:bCs/>
          <w:b/>
        </w:rPr>
        <w:t xml:space="preserve">China Beijing</w:t>
      </w:r>
      <w:r>
        <w:t xml:space="preserve"> </w:t>
      </w:r>
      <w:r>
        <w:t xml:space="preserve">is a microcosm of global cultural exchange, and the chef serves as a key conduit for this interaction. Through international culinary festivals, chef exchanges with foreign professionals, and the inclusion of global ingredients in local dishes, chefs in</w:t>
      </w:r>
      <w:r>
        <w:t xml:space="preserve"> </w:t>
      </w:r>
      <w:r>
        <w:rPr>
          <w:bCs/>
          <w:b/>
        </w:rPr>
        <w:t xml:space="preserve">Beijing</w:t>
      </w:r>
      <w:r>
        <w:t xml:space="preserve"> </w:t>
      </w:r>
      <w:r>
        <w:t xml:space="preserve">contribute to a shared gastronomic dialogue. For instance, the integration of Korean kimchi into Chinese stir-fries or the use of French pastries in modern dessert menus reflects this cross-cultural influence.</w:t>
      </w:r>
    </w:p>
    <w:p>
      <w:pPr>
        <w:pStyle w:val="BodyText"/>
      </w:pPr>
      <w:r>
        <w:t xml:space="preserve">This exchange is not one-sided. Chefs from</w:t>
      </w:r>
      <w:r>
        <w:t xml:space="preserve"> </w:t>
      </w:r>
      <w:r>
        <w:rPr>
          <w:bCs/>
          <w:b/>
        </w:rPr>
        <w:t xml:space="preserve">Beijing</w:t>
      </w:r>
      <w:r>
        <w:t xml:space="preserve"> </w:t>
      </w:r>
      <w:r>
        <w:t xml:space="preserve">are also gaining international recognition, with some representing China in global culinary competitions. Their success underscores the city’s role as a bridge between traditional Chinese cuisine and the global gastronomy scene.</w:t>
      </w:r>
    </w:p>
    <w:bookmarkEnd w:id="25"/>
    <w:bookmarkStart w:id="26" w:name="conclusion"/>
    <w:p>
      <w:pPr>
        <w:pStyle w:val="Heading2"/>
      </w:pPr>
      <w:r>
        <w:t xml:space="preserve">Conclusion</w:t>
      </w:r>
    </w:p>
    <w:p>
      <w:pPr>
        <w:pStyle w:val="FirstParagraph"/>
      </w:pPr>
      <w:r>
        <w:t xml:space="preserve">The chef in</w:t>
      </w:r>
      <w:r>
        <w:t xml:space="preserve"> </w:t>
      </w:r>
      <w:r>
        <w:rPr>
          <w:bCs/>
          <w:b/>
        </w:rPr>
        <w:t xml:space="preserve">China Beijing</w:t>
      </w:r>
      <w:r>
        <w:t xml:space="preserve"> </w:t>
      </w:r>
      <w:r>
        <w:t xml:space="preserve">is more than a cook—they are an innovator, a cultural ambassador, and an economic actor navigating complex local and global dynamics. This document highlights how their profession reflects broader societal trends while emphasizing the unique context of</w:t>
      </w:r>
      <w:r>
        <w:t xml:space="preserve"> </w:t>
      </w:r>
      <w:r>
        <w:rPr>
          <w:bCs/>
          <w:b/>
        </w:rPr>
        <w:t xml:space="preserve">Beijing</w:t>
      </w:r>
      <w:r>
        <w:t xml:space="preserve">. As the city continues to evolve, chefs will play a critical role in shaping its culinary future. Future research could explore the impact of AI on menu development or the role of gender in leadership within Beijing’s restaurant industry.</w:t>
      </w:r>
    </w:p>
    <w:p>
      <w:pPr>
        <w:pStyle w:val="BodyText"/>
      </w:pPr>
      <w:r>
        <w:rPr>
          <w:iCs/>
          <w:i/>
        </w:rPr>
        <w:t xml:space="preserve">Keywords: Chef, China Beijing, Culinary Innovation, Cultural Exchange, Globalization.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China Beijing</dc:title>
  <dc:creator/>
  <dc:language>en</dc:language>
  <cp:keywords/>
  <dcterms:created xsi:type="dcterms:W3CDTF">2026-07-15T07:50:58Z</dcterms:created>
  <dcterms:modified xsi:type="dcterms:W3CDTF">2026-07-15T07:50:58Z</dcterms:modified>
</cp:coreProperties>
</file>

<file path=docProps/custom.xml><?xml version="1.0" encoding="utf-8"?>
<Properties xmlns="http://schemas.openxmlformats.org/officeDocument/2006/custom-properties" xmlns:vt="http://schemas.openxmlformats.org/officeDocument/2006/docPropsVTypes"/>
</file>