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5ee8270899262043943d2565c8e7ad86f312b88"/>
    <w:p>
      <w:pPr>
        <w:pStyle w:val="Heading1"/>
      </w:pPr>
      <w:r>
        <w:t xml:space="preserve">Abstract Academic: The Role of the Chef in France Paris</w:t>
      </w:r>
    </w:p>
    <w:p>
      <w:pPr>
        <w:pStyle w:val="FirstParagraph"/>
      </w:pPr>
      <w:r>
        <w:t xml:space="preserve">The culinary profession, particularly that of the chef, holds a unique and multifaceted significance in the socio-cultural and economic landscape of</w:t>
      </w:r>
      <w:r>
        <w:t xml:space="preserve"> </w:t>
      </w:r>
      <w:r>
        <w:rPr>
          <w:bCs/>
          <w:b/>
        </w:rPr>
        <w:t xml:space="preserve">France Paris</w:t>
      </w:r>
      <w:r>
        <w:t xml:space="preserve">. As one of the world’s most iconic gastronomic capitals,</w:t>
      </w:r>
      <w:r>
        <w:t xml:space="preserve"> </w:t>
      </w:r>
      <w:r>
        <w:rPr>
          <w:bCs/>
          <w:b/>
        </w:rPr>
        <w:t xml:space="preserve">France Paris</w:t>
      </w:r>
      <w:r>
        <w:t xml:space="preserve"> </w:t>
      </w:r>
      <w:r>
        <w:t xml:space="preserve">has long been synonymous with haute cuisine, innovation in culinary arts, and an unwavering commitment to preserving traditional French gastronomy while embracing contemporary trends. This abstract academic document explores the evolution of the chef’s role in</w:t>
      </w:r>
      <w:r>
        <w:t xml:space="preserve"> </w:t>
      </w:r>
      <w:r>
        <w:rPr>
          <w:bCs/>
          <w:b/>
        </w:rPr>
        <w:t xml:space="preserve">France Paris</w:t>
      </w:r>
      <w:r>
        <w:t xml:space="preserve">, examining its historical roots, professional demands, cultural impact, and future challenges within the context of a globalized world.</w:t>
      </w:r>
    </w:p>
    <w:bookmarkStart w:id="20" w:name="Xa88bb950bf8b873cea0140c78cdebab9dfb4d0c"/>
    <w:p>
      <w:pPr>
        <w:pStyle w:val="Heading2"/>
      </w:pPr>
      <w:r>
        <w:t xml:space="preserve">The Chef as a Cultural Icon in</w:t>
      </w:r>
      <w:r>
        <w:t xml:space="preserve"> </w:t>
      </w:r>
      <w:r>
        <w:rPr>
          <w:bCs/>
          <w:b/>
        </w:rPr>
        <w:t xml:space="preserve">France Paris</w:t>
      </w:r>
    </w:p>
    <w:p>
      <w:pPr>
        <w:pStyle w:val="FirstParagraph"/>
      </w:pPr>
      <w:r>
        <w:t xml:space="preserve">In</w:t>
      </w:r>
      <w:r>
        <w:t xml:space="preserve"> </w:t>
      </w:r>
      <w:r>
        <w:rPr>
          <w:bCs/>
          <w:b/>
        </w:rPr>
        <w:t xml:space="preserve">France Paris</w:t>
      </w:r>
      <w:r>
        <w:t xml:space="preserve">, the chef is not merely a cook but an artist, historian, and ambassador of French culinary heritage. The city’s reputation as the birthplace of modern gastronomy dates back to the 18th century, when chefs like Marie-Antoine Carême and Auguste Escoffier revolutionized kitchen organization, menu structuring, and presentation techniques. These pioneers laid the foundation for the</w:t>
      </w:r>
      <w:r>
        <w:t xml:space="preserve"> </w:t>
      </w:r>
      <w:r>
        <w:rPr>
          <w:iCs/>
          <w:i/>
        </w:rPr>
        <w:t xml:space="preserve">brigade de cuisine</w:t>
      </w:r>
      <w:r>
        <w:t xml:space="preserve"> </w:t>
      </w:r>
      <w:r>
        <w:t xml:space="preserve">system and established a framework that continues to shape professional kitchens worldwide. Today, chefs in</w:t>
      </w:r>
      <w:r>
        <w:t xml:space="preserve"> </w:t>
      </w:r>
      <w:r>
        <w:rPr>
          <w:bCs/>
          <w:b/>
        </w:rPr>
        <w:t xml:space="preserve">France Paris</w:t>
      </w:r>
      <w:r>
        <w:t xml:space="preserve"> </w:t>
      </w:r>
      <w:r>
        <w:t xml:space="preserve">are custodians of this legacy, balancing meticulous adherence to tradition with creative experimentation.</w:t>
      </w:r>
    </w:p>
    <w:p>
      <w:pPr>
        <w:pStyle w:val="BodyText"/>
      </w:pPr>
      <w:r>
        <w:t xml:space="preserve">The cultural significance of the chef in</w:t>
      </w:r>
      <w:r>
        <w:t xml:space="preserve"> </w:t>
      </w:r>
      <w:r>
        <w:rPr>
          <w:bCs/>
          <w:b/>
        </w:rPr>
        <w:t xml:space="preserve">France Paris</w:t>
      </w:r>
      <w:r>
        <w:t xml:space="preserve"> </w:t>
      </w:r>
      <w:r>
        <w:t xml:space="preserve">extends beyond the kitchen. Restaurants such as Le Cinq, L'Ambroisie, and Joël Robuchon remain global benchmarks for excellence, attracting both locals and international tourists eager to experience the epitome of French cuisine. The profession is deeply intertwined with</w:t>
      </w:r>
      <w:r>
        <w:t xml:space="preserve"> </w:t>
      </w:r>
      <w:r>
        <w:rPr>
          <w:bCs/>
          <w:b/>
        </w:rPr>
        <w:t xml:space="preserve">France Paris</w:t>
      </w:r>
      <w:r>
        <w:t xml:space="preserve">'s identity as a UNESCO-recognized gastronomic capital, where food is celebrated not only for its taste but also as an art form and a reflection of national pride.</w:t>
      </w:r>
    </w:p>
    <w:bookmarkEnd w:id="20"/>
    <w:bookmarkStart w:id="21" w:name="Xd20c049a7a18fb68a656da31f5caeaee86ee881"/>
    <w:p>
      <w:pPr>
        <w:pStyle w:val="Heading2"/>
      </w:pPr>
      <w:r>
        <w:t xml:space="preserve">The Professional Demands on Chefs in</w:t>
      </w:r>
      <w:r>
        <w:t xml:space="preserve"> </w:t>
      </w:r>
      <w:r>
        <w:rPr>
          <w:bCs/>
          <w:b/>
        </w:rPr>
        <w:t xml:space="preserve">France Paris</w:t>
      </w:r>
    </w:p>
    <w:p>
      <w:pPr>
        <w:pStyle w:val="FirstParagraph"/>
      </w:pPr>
      <w:r>
        <w:t xml:space="preserve">Becoming a chef in</w:t>
      </w:r>
      <w:r>
        <w:t xml:space="preserve"> </w:t>
      </w:r>
      <w:r>
        <w:rPr>
          <w:bCs/>
          <w:b/>
        </w:rPr>
        <w:t xml:space="preserve">France Paris</w:t>
      </w:r>
      <w:r>
        <w:t xml:space="preserve"> </w:t>
      </w:r>
      <w:r>
        <w:t xml:space="preserve">requires rigorous training, discipline, and an almost obsessive attention to detail. The French culinary education system is renowned for its rigor, with institutions such as Le Cordon Bleu and the Institut Paul Bocuse offering programs that emphasize classical techniques, knife skills, and the philosophy of</w:t>
      </w:r>
      <w:r>
        <w:t xml:space="preserve"> </w:t>
      </w:r>
      <w:r>
        <w:rPr>
          <w:iCs/>
          <w:i/>
        </w:rPr>
        <w:t xml:space="preserve">la cuisine française</w:t>
      </w:r>
      <w:r>
        <w:t xml:space="preserve">. Apprenticeships under seasoned chefs are a rite of passage, often lasting several years before one can attain the prestigious title of</w:t>
      </w:r>
      <w:r>
        <w:t xml:space="preserve"> </w:t>
      </w:r>
      <w:r>
        <w:rPr>
          <w:iCs/>
          <w:i/>
        </w:rPr>
        <w:t xml:space="preserve">chef de cuisine</w:t>
      </w:r>
      <w:r>
        <w:t xml:space="preserve">.</w:t>
      </w:r>
    </w:p>
    <w:p>
      <w:pPr>
        <w:pStyle w:val="BodyText"/>
      </w:pPr>
      <w:r>
        <w:t xml:space="preserve">In addition to technical expertise, chefs in</w:t>
      </w:r>
      <w:r>
        <w:t xml:space="preserve"> </w:t>
      </w:r>
      <w:r>
        <w:rPr>
          <w:bCs/>
          <w:b/>
        </w:rPr>
        <w:t xml:space="preserve">France Paris</w:t>
      </w:r>
      <w:r>
        <w:t xml:space="preserve"> </w:t>
      </w:r>
      <w:r>
        <w:t xml:space="preserve">must navigate the pressures of high-volume service, Michelin-star expectations, and the demands of discerning clientele. The competitive nature of the industry is underscored by annual events such as the World’s 50 Best Restaurants list and culinary festivals like Le Salon de l’agroalimentaire, which highlight Paris as a hub for innovation and excellence in food.</w:t>
      </w:r>
    </w:p>
    <w:bookmarkEnd w:id="21"/>
    <w:bookmarkStart w:id="22" w:name="Xd5869859895f7c126b006cf69324173226c9801"/>
    <w:p>
      <w:pPr>
        <w:pStyle w:val="Heading2"/>
      </w:pPr>
      <w:r>
        <w:t xml:space="preserve">The Chef’s Role in Culinary Innovation and Sustainability</w:t>
      </w:r>
    </w:p>
    <w:p>
      <w:pPr>
        <w:pStyle w:val="FirstParagraph"/>
      </w:pPr>
      <w:r>
        <w:t xml:space="preserve">While tradition remains central to French gastronomy, chefs in</w:t>
      </w:r>
      <w:r>
        <w:t xml:space="preserve"> </w:t>
      </w:r>
      <w:r>
        <w:rPr>
          <w:bCs/>
          <w:b/>
        </w:rPr>
        <w:t xml:space="preserve">France Paris</w:t>
      </w:r>
      <w:r>
        <w:t xml:space="preserve"> </w:t>
      </w:r>
      <w:r>
        <w:t xml:space="preserve">are increasingly at the forefront of culinary innovation. The city has become a laboratory for avant-garde techniques, such as molecular gastronomy (popularized by Hervé This) and sustainable practices that prioritize local sourcing, seasonal ingredients, and zero-waste initiatives. Chefs like Dominique Crenn and Thierry Marx have redefined modern French cuisine by blending creativity with environmental responsibility.</w:t>
      </w:r>
    </w:p>
    <w:p>
      <w:pPr>
        <w:pStyle w:val="BodyText"/>
      </w:pPr>
      <w:r>
        <w:t xml:space="preserve">Sustainability has emerged as a critical concern for chefs in</w:t>
      </w:r>
      <w:r>
        <w:t xml:space="preserve"> </w:t>
      </w:r>
      <w:r>
        <w:rPr>
          <w:bCs/>
          <w:b/>
        </w:rPr>
        <w:t xml:space="preserve">France Paris</w:t>
      </w:r>
      <w:r>
        <w:t xml:space="preserve">, driven by both ethical considerations and economic factors. The city’s proximity to agricultural regions such as Burgundy, Normandy, and the Loire Valley provides access to high-quality, locally produced ingredients. However, challenges such as climate change, food security, and rising operational costs necessitate a shift toward resilient culinary practices that align with global sustainability goals.</w:t>
      </w:r>
    </w:p>
    <w:bookmarkEnd w:id="22"/>
    <w:bookmarkStart w:id="23" w:name="the-challenges-of-globalization"/>
    <w:p>
      <w:pPr>
        <w:pStyle w:val="Heading2"/>
      </w:pPr>
      <w:r>
        <w:t xml:space="preserve">The Challenges of Globalization</w:t>
      </w:r>
    </w:p>
    <w:p>
      <w:pPr>
        <w:pStyle w:val="FirstParagraph"/>
      </w:pPr>
      <w:r>
        <w:t xml:space="preserve">Globalization has transformed the role of the chef in</w:t>
      </w:r>
      <w:r>
        <w:t xml:space="preserve"> </w:t>
      </w:r>
      <w:r>
        <w:rPr>
          <w:bCs/>
          <w:b/>
        </w:rPr>
        <w:t xml:space="preserve">France Paris</w:t>
      </w:r>
      <w:r>
        <w:t xml:space="preserve">, presenting both opportunities and challenges. On one hand, international collaborations, fusion cuisines, and cross-cultural influences have expanded the creative horizons of chefs. On the other hand, globalization has led to homogenization risks, where fast food chains and mass tourism threaten to overshadow the uniqueness of French gastronomy.</w:t>
      </w:r>
    </w:p>
    <w:p>
      <w:pPr>
        <w:pStyle w:val="BodyText"/>
      </w:pPr>
      <w:r>
        <w:t xml:space="preserve">Chefs in</w:t>
      </w:r>
      <w:r>
        <w:t xml:space="preserve"> </w:t>
      </w:r>
      <w:r>
        <w:rPr>
          <w:bCs/>
          <w:b/>
        </w:rPr>
        <w:t xml:space="preserve">France Paris</w:t>
      </w:r>
      <w:r>
        <w:t xml:space="preserve"> </w:t>
      </w:r>
      <w:r>
        <w:t xml:space="preserve">must now navigate a complex landscape of competition from non-French culinary traditions while maintaining the authenticity of their craft. This tension is evident in debates over the commercialization of traditional dishes, such as croissants and coq au vin, which are often rebranded or diluted to cater to global tastes.</w:t>
      </w:r>
    </w:p>
    <w:bookmarkEnd w:id="23"/>
    <w:bookmarkStart w:id="24" w:name="X8bba5dd00cabeaea4bcf31edaa655e7412043e1"/>
    <w:p>
      <w:pPr>
        <w:pStyle w:val="Heading2"/>
      </w:pPr>
      <w:r>
        <w:t xml:space="preserve">The Future of Chefs in</w:t>
      </w:r>
      <w:r>
        <w:t xml:space="preserve"> </w:t>
      </w:r>
      <w:r>
        <w:rPr>
          <w:bCs/>
          <w:b/>
        </w:rPr>
        <w:t xml:space="preserve">France Paris</w:t>
      </w:r>
      <w:r>
        <w:t xml:space="preserve">: Technology and Education</w:t>
      </w:r>
    </w:p>
    <w:p>
      <w:pPr>
        <w:pStyle w:val="FirstParagraph"/>
      </w:pPr>
      <w:r>
        <w:t xml:space="preserve">Technology is reshaping the culinary profession in</w:t>
      </w:r>
      <w:r>
        <w:t xml:space="preserve"> </w:t>
      </w:r>
      <w:r>
        <w:rPr>
          <w:bCs/>
          <w:b/>
        </w:rPr>
        <w:t xml:space="preserve">France Paris</w:t>
      </w:r>
      <w:r>
        <w:t xml:space="preserve">, with digital tools such as AI-driven menu planning, smart kitchen appliances, and virtual reality training simulations becoming increasingly common. These innovations aim to enhance efficiency while preserving the human element of cooking. However, they also raise questions about the balance between technological reliance and the artisanal skills that define French cuisine.</w:t>
      </w:r>
    </w:p>
    <w:p>
      <w:pPr>
        <w:pStyle w:val="BodyText"/>
      </w:pPr>
      <w:r>
        <w:t xml:space="preserve">Education is another critical factor shaping the future of chefs in</w:t>
      </w:r>
      <w:r>
        <w:t xml:space="preserve"> </w:t>
      </w:r>
      <w:r>
        <w:rPr>
          <w:bCs/>
          <w:b/>
        </w:rPr>
        <w:t xml:space="preserve">France Paris</w:t>
      </w:r>
      <w:r>
        <w:t xml:space="preserve">. Institutions are evolving to address contemporary challenges such as food waste, ethical sourcing, and inclusive practices. Programs now emphasize interdisciplinary approaches, combining culinary arts with business management, environmental science, and cultural studies to produce well-rounded professionals.</w:t>
      </w:r>
    </w:p>
    <w:bookmarkEnd w:id="24"/>
    <w:bookmarkStart w:id="25" w:name="X754c5a11f8d762497a15f2cd6ba4afbad5a00df"/>
    <w:p>
      <w:pPr>
        <w:pStyle w:val="Heading2"/>
      </w:pPr>
      <w:r>
        <w:t xml:space="preserve">Conclusion: The Chef as a Pillar of</w:t>
      </w:r>
      <w:r>
        <w:t xml:space="preserve"> </w:t>
      </w:r>
      <w:r>
        <w:rPr>
          <w:bCs/>
          <w:b/>
        </w:rPr>
        <w:t xml:space="preserve">France Paris</w:t>
      </w:r>
    </w:p>
    <w:p>
      <w:pPr>
        <w:pStyle w:val="FirstParagraph"/>
      </w:pPr>
      <w:r>
        <w:t xml:space="preserve">In conclusion, the chef occupies a pivotal role in</w:t>
      </w:r>
      <w:r>
        <w:t xml:space="preserve"> </w:t>
      </w:r>
      <w:r>
        <w:rPr>
          <w:bCs/>
          <w:b/>
        </w:rPr>
        <w:t xml:space="preserve">France Paris</w:t>
      </w:r>
      <w:r>
        <w:t xml:space="preserve">, serving as a bridge between tradition and innovation, culture and commerce. Their contributions are not only to the culinary world but also to the broader socio-economic fabric of the city. As</w:t>
      </w:r>
      <w:r>
        <w:t xml:space="preserve"> </w:t>
      </w:r>
      <w:r>
        <w:rPr>
          <w:bCs/>
          <w:b/>
        </w:rPr>
        <w:t xml:space="preserve">France Paris</w:t>
      </w:r>
      <w:r>
        <w:t xml:space="preserve"> </w:t>
      </w:r>
      <w:r>
        <w:t xml:space="preserve">continues to navigate the complexities of globalization, sustainability, and technological advancement, chefs will remain indispensable in preserving its gastronomic identity while pushing the boundaries of what is possible in food.</w:t>
      </w:r>
    </w:p>
    <w:p>
      <w:pPr>
        <w:pStyle w:val="BodyText"/>
      </w:pPr>
      <w:r>
        <w:t xml:space="preserve">This abstract academic document underscores the necessity of continued investment in culinary education, support for small independent restaurants, and policies that protect French gastronomy’s unique heritage. By doing so,</w:t>
      </w:r>
      <w:r>
        <w:t xml:space="preserve"> </w:t>
      </w:r>
      <w:r>
        <w:rPr>
          <w:bCs/>
          <w:b/>
        </w:rPr>
        <w:t xml:space="preserve">France Paris</w:t>
      </w:r>
      <w:r>
        <w:t xml:space="preserve"> </w:t>
      </w:r>
      <w:r>
        <w:t xml:space="preserve">can ensure that the chef remains a celebrated figure in both national and global narratives of food culture.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Chef in France Paris</dc:title>
  <dc:creator/>
  <dc:language>en</dc:language>
  <cp:keywords/>
  <dcterms:created xsi:type="dcterms:W3CDTF">2026-07-19T02:23:51Z</dcterms:created>
  <dcterms:modified xsi:type="dcterms:W3CDTF">2026-07-19T02:23:51Z</dcterms:modified>
</cp:coreProperties>
</file>

<file path=docProps/custom.xml><?xml version="1.0" encoding="utf-8"?>
<Properties xmlns="http://schemas.openxmlformats.org/officeDocument/2006/custom-properties" xmlns:vt="http://schemas.openxmlformats.org/officeDocument/2006/docPropsVTypes"/>
</file>