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cd8763f942ea40442e276ef8231ba646137bc"/>
    <w:p>
      <w:pPr>
        <w:pStyle w:val="Heading1"/>
      </w:pPr>
      <w:r>
        <w:t xml:space="preserve">Abstract Academic Document: The Role of the Chef in Germany Munich</w:t>
      </w:r>
    </w:p>
    <w:p>
      <w:pPr>
        <w:pStyle w:val="FirstParagraph"/>
      </w:pPr>
      <w:r>
        <w:rPr>
          <w:bCs/>
          <w:b/>
        </w:rPr>
        <w:t xml:space="preserve">Abstract:</w:t>
      </w:r>
    </w:p>
    <w:p>
      <w:pPr>
        <w:pStyle w:val="BodyText"/>
      </w:pPr>
      <w:r>
        <w:t xml:space="preserve">The role of the</w:t>
      </w:r>
      <w:r>
        <w:t xml:space="preserve"> </w:t>
      </w:r>
      <w:r>
        <w:rPr>
          <w:iCs/>
          <w:i/>
        </w:rPr>
        <w:t xml:space="preserve">Chef</w:t>
      </w:r>
      <w:r>
        <w:t xml:space="preserve"> </w:t>
      </w:r>
      <w:r>
        <w:t xml:space="preserve">in contemporary gastronomy is a multifaceted subject that intertwines cultural identity, professional expertise, and economic significance. This academic abstract explores the evolving dynamics of the</w:t>
      </w:r>
      <w:r>
        <w:t xml:space="preserve"> </w:t>
      </w:r>
      <w:r>
        <w:rPr>
          <w:iCs/>
          <w:i/>
        </w:rPr>
        <w:t xml:space="preserve">Chef</w:t>
      </w:r>
      <w:r>
        <w:t xml:space="preserve"> </w:t>
      </w:r>
      <w:r>
        <w:t xml:space="preserve">profession within the culinary landscape of</w:t>
      </w:r>
      <w:r>
        <w:t xml:space="preserve"> </w:t>
      </w:r>
      <w:r>
        <w:rPr>
          <w:bCs/>
          <w:b/>
        </w:rPr>
        <w:t xml:space="preserve">Germany Munich</w:t>
      </w:r>
      <w:r>
        <w:t xml:space="preserve">, a city renowned for its rich heritage in traditional Bavarian cuisine while simultaneously embracing modern gastronomic innovation. By analyzing historical contexts, current industry trends, and socio-economic factors, this document highlights how chefs in Munich navigate the intersection of tradition and progress, contributing to both local cultural preservation and global culinary influence. The discussion underscores the importance of</w:t>
      </w:r>
      <w:r>
        <w:t xml:space="preserve"> </w:t>
      </w:r>
      <w:r>
        <w:rPr>
          <w:iCs/>
          <w:i/>
        </w:rPr>
        <w:t xml:space="preserve">Chef</w:t>
      </w:r>
      <w:r>
        <w:t xml:space="preserve"> </w:t>
      </w:r>
      <w:r>
        <w:t xml:space="preserve">education, sustainability practices, and intercultural exchange in shaping the future of gastronomy in</w:t>
      </w:r>
      <w:r>
        <w:t xml:space="preserve"> </w:t>
      </w:r>
      <w:r>
        <w:rPr>
          <w:bCs/>
          <w:b/>
        </w:rPr>
        <w:t xml:space="preserve">Germany Munich</w:t>
      </w:r>
      <w:r>
        <w:t xml:space="preserve">.</w:t>
      </w:r>
    </w:p>
    <w:bookmarkStart w:id="20" w:name="the-culinary-heritage-of-germany-munich"/>
    <w:p>
      <w:pPr>
        <w:pStyle w:val="Heading2"/>
      </w:pPr>
      <w:r>
        <w:t xml:space="preserve">The Culinary Heritage of Germany Munich</w:t>
      </w:r>
    </w:p>
    <w:p>
      <w:pPr>
        <w:pStyle w:val="FirstParagraph"/>
      </w:pPr>
      <w:r>
        <w:rPr>
          <w:bCs/>
          <w:b/>
        </w:rPr>
        <w:t xml:space="preserve">Germany Munich</w:t>
      </w:r>
      <w:r>
        <w:t xml:space="preserve">, as the capital of Bavaria, holds a unique position in German culinary history. Rooted in centuries-old traditions, the region’s cuisine is characterized by hearty dishes such as</w:t>
      </w:r>
      <w:r>
        <w:t xml:space="preserve"> </w:t>
      </w:r>
      <w:r>
        <w:rPr>
          <w:iCs/>
          <w:i/>
        </w:rPr>
        <w:t xml:space="preserve">Schweinshaxe</w:t>
      </w:r>
      <w:r>
        <w:t xml:space="preserve"> </w:t>
      </w:r>
      <w:r>
        <w:t xml:space="preserve">(roast pork leg),</w:t>
      </w:r>
      <w:r>
        <w:t xml:space="preserve"> </w:t>
      </w:r>
      <w:r>
        <w:rPr>
          <w:iCs/>
          <w:i/>
        </w:rPr>
        <w:t xml:space="preserve">Brezn</w:t>
      </w:r>
      <w:r>
        <w:t xml:space="preserve"> </w:t>
      </w:r>
      <w:r>
        <w:t xml:space="preserve">(pretzels), and</w:t>
      </w:r>
      <w:r>
        <w:t xml:space="preserve"> </w:t>
      </w:r>
      <w:r>
        <w:rPr>
          <w:iCs/>
          <w:i/>
        </w:rPr>
        <w:t xml:space="preserve">Hefeweizen</w:t>
      </w:r>
      <w:r>
        <w:t xml:space="preserve"> </w:t>
      </w:r>
      <w:r>
        <w:t xml:space="preserve">beer, all of which reflect the agrarian roots of Bavaria. The role of the</w:t>
      </w:r>
      <w:r>
        <w:t xml:space="preserve"> </w:t>
      </w:r>
      <w:r>
        <w:rPr>
          <w:bCs/>
          <w:b/>
        </w:rPr>
        <w:t xml:space="preserve">Chef</w:t>
      </w:r>
      <w:r>
        <w:t xml:space="preserve"> </w:t>
      </w:r>
      <w:r>
        <w:t xml:space="preserve">in this context is not merely to prepare food but to act as a custodian of cultural memory, ensuring that these traditions are preserved while also adapting them to contemporary tastes and dietary preferences.</w:t>
      </w:r>
    </w:p>
    <w:p>
      <w:pPr>
        <w:pStyle w:val="BodyText"/>
      </w:pPr>
      <w:r>
        <w:t xml:space="preserve">In</w:t>
      </w:r>
      <w:r>
        <w:t xml:space="preserve"> </w:t>
      </w:r>
      <w:r>
        <w:rPr>
          <w:bCs/>
          <w:b/>
        </w:rPr>
        <w:t xml:space="preserve">Germany Munich</w:t>
      </w:r>
      <w:r>
        <w:t xml:space="preserve">, chefs often work within establishments that cater to both local residents and international tourists, creating a dynamic environment where traditional Bavarian dishes are served alongside global culinary influences. This dual responsibility places the</w:t>
      </w:r>
      <w:r>
        <w:t xml:space="preserve"> </w:t>
      </w:r>
      <w:r>
        <w:rPr>
          <w:iCs/>
          <w:i/>
        </w:rPr>
        <w:t xml:space="preserve">Chef</w:t>
      </w:r>
      <w:r>
        <w:t xml:space="preserve"> </w:t>
      </w:r>
      <w:r>
        <w:t xml:space="preserve">in a unique position: they must balance authenticity with innovation, ensuring that their menus resonate with the cultural values of Munich while also appealing to an increasingly diverse clientele.</w:t>
      </w:r>
    </w:p>
    <w:bookmarkEnd w:id="20"/>
    <w:bookmarkStart w:id="21" w:name="X532dde38c08ff4ffb5716caecb2421248473a78"/>
    <w:p>
      <w:pPr>
        <w:pStyle w:val="Heading2"/>
      </w:pPr>
      <w:r>
        <w:t xml:space="preserve">Educational and Professional Development of Chefs in Germany Munich</w:t>
      </w:r>
    </w:p>
    <w:p>
      <w:pPr>
        <w:pStyle w:val="FirstParagraph"/>
      </w:pPr>
      <w:r>
        <w:t xml:space="preserve">The path to becoming a</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requires rigorous training, often through formal apprenticeships (</w:t>
      </w:r>
      <w:r>
        <w:rPr>
          <w:iCs/>
          <w:i/>
        </w:rPr>
        <w:t xml:space="preserve">Ausbildung</w:t>
      </w:r>
      <w:r>
        <w:t xml:space="preserve">) or higher education programs offered by institutions such as the Technische Universität München (TUM) or local culinary schools. These programs emphasize not only technical skills but also an understanding of food science, sustainability, and business management—critical competencies for chefs navigating the competitive restaurant industry in a city like Munich.</w:t>
      </w:r>
    </w:p>
    <w:p>
      <w:pPr>
        <w:pStyle w:val="BodyText"/>
      </w:pPr>
      <w:r>
        <w:t xml:space="preserve">Germany’s dual education system, which combines classroom instruction with hands-on training in professional kitchens, ensures that aspiring chefs gain practical experience while studying theoretical concepts. In</w:t>
      </w:r>
      <w:r>
        <w:t xml:space="preserve"> </w:t>
      </w:r>
      <w:r>
        <w:rPr>
          <w:bCs/>
          <w:b/>
        </w:rPr>
        <w:t xml:space="preserve">Germany Munich</w:t>
      </w:r>
      <w:r>
        <w:t xml:space="preserve">, this model is particularly effective due to the city’s concentration of high-end restaurants, hotels, and catering services. Chefs who complete these programs often find employment in Michelin-starred establishments or family-run inns (Gasthöfe), where they play a pivotal role in upholding local culinary standards.</w:t>
      </w:r>
    </w:p>
    <w:bookmarkEnd w:id="21"/>
    <w:bookmarkStart w:id="22" w:name="Xd803c99724e471a9c38a9965d4dc6bad5ba2ebc"/>
    <w:p>
      <w:pPr>
        <w:pStyle w:val="Heading2"/>
      </w:pPr>
      <w:r>
        <w:t xml:space="preserve">Challenges and Opportunities for Chefs in Germany Munich</w:t>
      </w:r>
    </w:p>
    <w:p>
      <w:pPr>
        <w:pStyle w:val="FirstParagraph"/>
      </w:pPr>
      <w:r>
        <w:t xml:space="preserve">The</w:t>
      </w:r>
      <w:r>
        <w:t xml:space="preserve"> </w:t>
      </w:r>
      <w:r>
        <w:rPr>
          <w:bCs/>
          <w:b/>
        </w:rPr>
        <w:t xml:space="preserve">Chef</w:t>
      </w:r>
      <w:r>
        <w:t xml:space="preserve"> </w:t>
      </w:r>
      <w:r>
        <w:t xml:space="preserve">profession in</w:t>
      </w:r>
      <w:r>
        <w:t xml:space="preserve"> </w:t>
      </w:r>
      <w:r>
        <w:rPr>
          <w:bCs/>
          <w:b/>
        </w:rPr>
        <w:t xml:space="preserve">Germany Munich</w:t>
      </w:r>
      <w:r>
        <w:t xml:space="preserve"> </w:t>
      </w:r>
      <w:r>
        <w:t xml:space="preserve">is not without its challenges. Rising costs of ingredients, stringent food safety regulations (</w:t>
      </w:r>
      <w:r>
        <w:rPr>
          <w:iCs/>
          <w:i/>
        </w:rPr>
        <w:t xml:space="preserve">Lage der Verbraucher- und Lebensmittelrecht</w:t>
      </w:r>
      <w:r>
        <w:t xml:space="preserve">), and the need to comply with EU environmental policies have placed additional pressures on chefs to innovate within constraints. For example, many chefs in Munich are now incorporating locally sourced, seasonal produce into their menus to reduce carbon footprints and support regional agriculture.</w:t>
      </w:r>
    </w:p>
    <w:p>
      <w:pPr>
        <w:pStyle w:val="BodyText"/>
      </w:pPr>
      <w:r>
        <w:t xml:space="preserve">At the same time,</w:t>
      </w:r>
      <w:r>
        <w:t xml:space="preserve"> </w:t>
      </w:r>
      <w:r>
        <w:rPr>
          <w:bCs/>
          <w:b/>
        </w:rPr>
        <w:t xml:space="preserve">Germany Munich</w:t>
      </w:r>
      <w:r>
        <w:t xml:space="preserve"> </w:t>
      </w:r>
      <w:r>
        <w:t xml:space="preserve">offers unparalleled opportunities for culinary experimentation. The city is a hub for international food festivals such as the</w:t>
      </w:r>
      <w:r>
        <w:t xml:space="preserve"> </w:t>
      </w:r>
      <w:r>
        <w:rPr>
          <w:iCs/>
          <w:i/>
        </w:rPr>
        <w:t xml:space="preserve">Munich Food Festival</w:t>
      </w:r>
      <w:r>
        <w:t xml:space="preserve">, where chefs from around the world showcase their creations. Additionally, Munich’s proximity to Alpine regions and its vibrant multicultural community provide chefs with access to diverse ingredients and global flavor profiles, fostering a spirit of creativity that defines modern gastronomy in the region.</w:t>
      </w:r>
    </w:p>
    <w:bookmarkEnd w:id="22"/>
    <w:bookmarkStart w:id="23" w:name="Xf717e55280c88fe68f66a0ed9488ea4608f6003"/>
    <w:p>
      <w:pPr>
        <w:pStyle w:val="Heading2"/>
      </w:pPr>
      <w:r>
        <w:t xml:space="preserve">The Economic Impact of Chefs in Germany Munich</w:t>
      </w:r>
    </w:p>
    <w:p>
      <w:pPr>
        <w:pStyle w:val="FirstParagraph"/>
      </w:pPr>
      <w:r>
        <w:t xml:space="preserve">Chefs are not only culinary artisans but also key drivers of economic activity in</w:t>
      </w:r>
      <w:r>
        <w:t xml:space="preserve"> </w:t>
      </w:r>
      <w:r>
        <w:rPr>
          <w:bCs/>
          <w:b/>
        </w:rPr>
        <w:t xml:space="preserve">Germany Munich</w:t>
      </w:r>
      <w:r>
        <w:t xml:space="preserve">. The hospitality sector contributes significantly to the city’s GDP, with restaurants, cafes, and event catering services employing thousands of people. A skilled</w:t>
      </w:r>
      <w:r>
        <w:t xml:space="preserve"> </w:t>
      </w:r>
      <w:r>
        <w:rPr>
          <w:iCs/>
          <w:i/>
        </w:rPr>
        <w:t xml:space="preserve">Chef</w:t>
      </w:r>
      <w:r>
        <w:t xml:space="preserve"> </w:t>
      </w:r>
      <w:r>
        <w:t xml:space="preserve">can elevate a restaurant’s reputation, attract tourists, and generate substantial revenue for local businesses. In this context, chefs are viewed as economic influencers who shape both the cultural and financial landscapes of Munich.</w:t>
      </w:r>
    </w:p>
    <w:p>
      <w:pPr>
        <w:pStyle w:val="BodyText"/>
      </w:pPr>
      <w:r>
        <w:t xml:space="preserve">Moreover, the demand for specialized culinary roles—such as pastry chefs (</w:t>
      </w:r>
      <w:r>
        <w:rPr>
          <w:iCs/>
          <w:i/>
        </w:rPr>
        <w:t xml:space="preserve">Konditoren</w:t>
      </w:r>
      <w:r>
        <w:t xml:space="preserve">) or sommeliers (</w:t>
      </w:r>
      <w:r>
        <w:rPr>
          <w:iCs/>
          <w:i/>
        </w:rPr>
        <w:t xml:space="preserve">Sommeliers</w:t>
      </w:r>
      <w:r>
        <w:t xml:space="preserve">)—has grown in recent years. This trend reflects a broader shift toward experiential dining, where patrons seek not only delicious food but also immersive culinary experiences crafted by expert</w:t>
      </w:r>
      <w:r>
        <w:t xml:space="preserve"> </w:t>
      </w:r>
      <w:r>
        <w:rPr>
          <w:bCs/>
          <w:b/>
        </w:rPr>
        <w:t xml:space="preserve">Chefs</w:t>
      </w:r>
      <w:r>
        <w:t xml:space="preserve">. Munich’s emphasis on quality and excellence ensures that chefs are highly valued, both within the industry and by consumers.</w:t>
      </w:r>
    </w:p>
    <w:bookmarkEnd w:id="23"/>
    <w:bookmarkStart w:id="24" w:name="X51fd86e9d644ea2008d71ca7283e94ff941e90f"/>
    <w:p>
      <w:pPr>
        <w:pStyle w:val="Heading2"/>
      </w:pPr>
      <w:r>
        <w:t xml:space="preserve">Sustainability and Innovation in Modern Munich Cuisine</w:t>
      </w:r>
    </w:p>
    <w:p>
      <w:pPr>
        <w:pStyle w:val="FirstParagraph"/>
      </w:pPr>
      <w:r>
        <w:t xml:space="preserve">In response to global calls for sustainability, chefs in</w:t>
      </w:r>
      <w:r>
        <w:t xml:space="preserve"> </w:t>
      </w:r>
      <w:r>
        <w:rPr>
          <w:bCs/>
          <w:b/>
        </w:rPr>
        <w:t xml:space="preserve">Germany Munich</w:t>
      </w:r>
      <w:r>
        <w:t xml:space="preserve"> </w:t>
      </w:r>
      <w:r>
        <w:t xml:space="preserve">have increasingly adopted eco-friendly practices. Many restaurants now prioritize reducing food waste through portion control, composting programs, and partnerships with local farms. For instance, some chefs collaborate with organic producers to create menus that highlight seasonal ingredients while minimizing transportation-related emissions.</w:t>
      </w:r>
    </w:p>
    <w:p>
      <w:pPr>
        <w:pStyle w:val="BodyText"/>
      </w:pPr>
      <w:r>
        <w:t xml:space="preserve">Innovation is also a hallmark of modern Munich cuisine. Chefs are experimenting with fusion dishes that blend Bavarian traditions with international techniques—such as combining</w:t>
      </w:r>
      <w:r>
        <w:t xml:space="preserve"> </w:t>
      </w:r>
      <w:r>
        <w:rPr>
          <w:iCs/>
          <w:i/>
        </w:rPr>
        <w:t xml:space="preserve">Schnitzel</w:t>
      </w:r>
      <w:r>
        <w:t xml:space="preserve"> </w:t>
      </w:r>
      <w:r>
        <w:t xml:space="preserve">(a classic German dish) with Asian spices or presenting</w:t>
      </w:r>
      <w:r>
        <w:t xml:space="preserve"> </w:t>
      </w:r>
      <w:r>
        <w:rPr>
          <w:iCs/>
          <w:i/>
        </w:rPr>
        <w:t xml:space="preserve">Weißwurst</w:t>
      </w:r>
      <w:r>
        <w:t xml:space="preserve"> </w:t>
      </w:r>
      <w:r>
        <w:t xml:space="preserve">(a Bavarian sausage) in avant-garde formats. These innovations reflect the adaptability of chefs in a city where cultural exchange is both a challenge and an opportunity.</w:t>
      </w:r>
    </w:p>
    <w:bookmarkEnd w:id="24"/>
    <w:bookmarkStart w:id="25" w:name="the-future-of-chefs-in-germany-munich"/>
    <w:p>
      <w:pPr>
        <w:pStyle w:val="Heading2"/>
      </w:pPr>
      <w:r>
        <w:t xml:space="preserve">The Future of Chefs in Germany Munich</w:t>
      </w:r>
    </w:p>
    <w:p>
      <w:pPr>
        <w:pStyle w:val="FirstParagraph"/>
      </w:pPr>
      <w:r>
        <w:t xml:space="preserve">As</w:t>
      </w:r>
      <w:r>
        <w:t xml:space="preserve"> </w:t>
      </w:r>
      <w:r>
        <w:rPr>
          <w:bCs/>
          <w:b/>
        </w:rPr>
        <w:t xml:space="preserve">Germany Munich</w:t>
      </w:r>
      <w:r>
        <w:t xml:space="preserve"> </w:t>
      </w:r>
      <w:r>
        <w:t xml:space="preserve">continues to evolve, so too will the role of the</w:t>
      </w:r>
      <w:r>
        <w:t xml:space="preserve"> </w:t>
      </w:r>
      <w:r>
        <w:rPr>
          <w:iCs/>
          <w:i/>
        </w:rPr>
        <w:t xml:space="preserve">Chef</w:t>
      </w:r>
      <w:r>
        <w:t xml:space="preserve">. The integration of technology—such as smart kitchen equipment and digital ordering systems—is reshaping how chefs operate, requiring them to acquire new skills. Additionally, the growing emphasis on health-conscious dining has led to a rise in plant-based menus and alternative protein sources, areas where chefs must demonstrate creativity and expertise.</w:t>
      </w:r>
    </w:p>
    <w:p>
      <w:pPr>
        <w:pStyle w:val="BodyText"/>
      </w:pPr>
      <w:r>
        <w:t xml:space="preserve">Ultimately, the</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embodies a unique blend of tradition, innovation, and global awareness. Whether preserving the flavors of Bavarian heritage or pioneering new culinary frontiers, these professionals play a vital role in defining the gastronomic identity of one of Europe’s most culturally rich cities.</w:t>
      </w:r>
    </w:p>
    <w:p>
      <w:pPr>
        <w:pStyle w:val="BodyText"/>
      </w:pPr>
      <w:r>
        <w:rPr>
          <w:iCs/>
          <w:i/>
        </w:rPr>
        <w:t xml:space="preserve">This academic abstract underscores the importance of supporting and investing in the</w:t>
      </w:r>
      <w:r>
        <w:rPr>
          <w:iCs/>
          <w:i/>
        </w:rPr>
        <w:t xml:space="preserve"> </w:t>
      </w:r>
      <w:r>
        <w:rPr>
          <w:bCs/>
          <w:b/>
          <w:iCs/>
          <w:i/>
        </w:rPr>
        <w:t xml:space="preserve">Chef</w:t>
      </w:r>
      <w:r>
        <w:rPr>
          <w:iCs/>
          <w:i/>
        </w:rPr>
        <w:t xml:space="preserve"> </w:t>
      </w:r>
      <w:r>
        <w:rPr>
          <w:iCs/>
          <w:i/>
        </w:rPr>
        <w:t xml:space="preserve">profession within</w:t>
      </w:r>
      <w:r>
        <w:rPr>
          <w:iCs/>
          <w:i/>
        </w:rPr>
        <w:t xml:space="preserve"> </w:t>
      </w:r>
      <w:r>
        <w:rPr>
          <w:bCs/>
          <w:b/>
          <w:iCs/>
          <w:i/>
        </w:rPr>
        <w:t xml:space="preserve">Germany Munich</w:t>
      </w:r>
      <w:r>
        <w:rPr>
          <w:iCs/>
          <w:i/>
        </w:rPr>
        <w:t xml:space="preserve">, recognizing their contributions to cultural preservation, economic growth, and sustainable development. By fostering a supportive environment for chefs, Munich can continue to thrive as a global leader in gastronomy.</w:t>
      </w:r>
    </w:p>
    <w:p>
      <w:pPr>
        <w:pStyle w:val="BodyText"/>
      </w:pPr>
      <w:r>
        <w:br/>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2026-04-27T03:55:46Z</dcterms:created>
  <dcterms:modified xsi:type="dcterms:W3CDTF">2026-04-27T03:55:46Z</dcterms:modified>
</cp:coreProperties>
</file>

<file path=docProps/custom.xml><?xml version="1.0" encoding="utf-8"?>
<Properties xmlns="http://schemas.openxmlformats.org/officeDocument/2006/custom-properties" xmlns:vt="http://schemas.openxmlformats.org/officeDocument/2006/docPropsVTypes"/>
</file>