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Chef</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6" w:name="X358e93257bf24a3bfc42273a5f00e429d3350c5"/>
    <w:p>
      <w:pPr>
        <w:pStyle w:val="Heading1"/>
      </w:pPr>
      <w:r>
        <w:t xml:space="preserve">Abstract Academic Document: The Role of the Chef in Japan Osaka</w:t>
      </w:r>
    </w:p>
    <w:p>
      <w:pPr>
        <w:pStyle w:val="FirstParagraph"/>
      </w:pPr>
      <w:r>
        <w:t xml:space="preserve">This abstract academic document examines the multifaceted role of the chef within the cultural and gastronomic landscape of Japan, with a specific focus on Osaka. As a city renowned for its vibrant food culture, Osaka has long been a nexus for culinary innovation and tradition. The chef, as both an artisan and cultural custodian, occupies a pivotal position in preserving Japan’s culinary heritage while adapting to contemporary global trends. This document explores how chefs in Japan Osaka navigate the intersection of tradition and modernity, emphasizing their contributions to local identity, international cuisine recognition, and sustainable practices.</w:t>
      </w:r>
    </w:p>
    <w:bookmarkStart w:id="20" w:name="X2b90b1629af59166e8a427b4c2dbdf2b14a6a7b"/>
    <w:p>
      <w:pPr>
        <w:pStyle w:val="Heading2"/>
      </w:pPr>
      <w:r>
        <w:t xml:space="preserve">1. Introduction: The Chef as a Cultural Architect</w:t>
      </w:r>
    </w:p>
    <w:p>
      <w:pPr>
        <w:pStyle w:val="FirstParagraph"/>
      </w:pPr>
      <w:r>
        <w:t xml:space="preserve">The chef is not merely a cook but a cultural architect who shapes the culinary narrative of Japan Osaka. In a country where food is deeply intertwined with history, philosophy, and social norms, the role of the chef transcends technical expertise to encompass storytelling and heritage preservation. Osaka, often referred to as "Kita no Kyōto" (The Kitchen of the North), has historically been a melting pot of regional cuisines and commercial innovation. The chefs here are tasked with balancing reverence for time-honored techniques—such as the preparation of</w:t>
      </w:r>
      <w:r>
        <w:t xml:space="preserve"> </w:t>
      </w:r>
      <w:r>
        <w:rPr>
          <w:iCs/>
          <w:i/>
        </w:rPr>
        <w:t xml:space="preserve">okonomiyaki</w:t>
      </w:r>
      <w:r>
        <w:t xml:space="preserve"> </w:t>
      </w:r>
      <w:r>
        <w:t xml:space="preserve">(a savory pancake) and</w:t>
      </w:r>
      <w:r>
        <w:t xml:space="preserve"> </w:t>
      </w:r>
      <w:r>
        <w:rPr>
          <w:iCs/>
          <w:i/>
        </w:rPr>
        <w:t xml:space="preserve">takoyaki</w:t>
      </w:r>
      <w:r>
        <w:t xml:space="preserve"> </w:t>
      </w:r>
      <w:r>
        <w:t xml:space="preserve">(savory octopus balls)—with the demand for modernization in a globalized world.</w:t>
      </w:r>
    </w:p>
    <w:bookmarkEnd w:id="20"/>
    <w:bookmarkStart w:id="21" w:name="X7c63f04259780aeec576f43b5e3c8cbaeb7c96a"/>
    <w:p>
      <w:pPr>
        <w:pStyle w:val="Heading2"/>
      </w:pPr>
      <w:r>
        <w:t xml:space="preserve">2. Historical Context: Osaka’s Culinary Legacy and the Chef’s Role</w:t>
      </w:r>
    </w:p>
    <w:p>
      <w:pPr>
        <w:pStyle w:val="FirstParagraph"/>
      </w:pPr>
      <w:r>
        <w:t xml:space="preserve">The roots of Osaka’s culinary prominence can be traced back to its historical role as a commercial hub during Japan’s Edo period (1603–1868). The city's port facilitated trade with neighboring regions, fostering a diverse palate that influenced local cuisine. Chefs in Japan Osaka have historically been custodians of this legacy, ensuring that dishes like</w:t>
      </w:r>
      <w:r>
        <w:t xml:space="preserve"> </w:t>
      </w:r>
      <w:r>
        <w:rPr>
          <w:iCs/>
          <w:i/>
        </w:rPr>
        <w:t xml:space="preserve">kinmedai</w:t>
      </w:r>
      <w:r>
        <w:t xml:space="preserve"> </w:t>
      </w:r>
      <w:r>
        <w:t xml:space="preserve">(golden snapper) and</w:t>
      </w:r>
      <w:r>
        <w:t xml:space="preserve"> </w:t>
      </w:r>
      <w:r>
        <w:rPr>
          <w:iCs/>
          <w:i/>
        </w:rPr>
        <w:t xml:space="preserve">kushikatsu</w:t>
      </w:r>
      <w:r>
        <w:t xml:space="preserve"> </w:t>
      </w:r>
      <w:r>
        <w:t xml:space="preserve">(deep-fried meat skewers) remain central to the region’s identity. This document argues that the chef’s ability to reinterpret historical recipes while maintaining authenticity is a cornerstone of Osaka’s cultural continuity.</w:t>
      </w:r>
    </w:p>
    <w:bookmarkEnd w:id="21"/>
    <w:bookmarkStart w:id="22" w:name="X0a85b294d73cb181a0108c3ecd611c1cd3277a7"/>
    <w:p>
      <w:pPr>
        <w:pStyle w:val="Heading2"/>
      </w:pPr>
      <w:r>
        <w:t xml:space="preserve">3. Contemporary Practices: Innovation and Adaptation in Japan Osaka</w:t>
      </w:r>
    </w:p>
    <w:p>
      <w:pPr>
        <w:pStyle w:val="FirstParagraph"/>
      </w:pPr>
      <w:r>
        <w:t xml:space="preserve">Modern chefs in Japan Osaka face the dual challenge of honoring tradition and embracing innovation. This has led to the emergence of fusion cuisine, where elements of international gastronomy are seamlessly integrated into traditional Japanese dishes. For example, some chefs now incorporate Western ingredients or techniques into classic</w:t>
      </w:r>
      <w:r>
        <w:t xml:space="preserve"> </w:t>
      </w:r>
      <w:r>
        <w:rPr>
          <w:iCs/>
          <w:i/>
        </w:rPr>
        <w:t xml:space="preserve">kaiseki</w:t>
      </w:r>
      <w:r>
        <w:t xml:space="preserve"> </w:t>
      </w:r>
      <w:r>
        <w:t xml:space="preserve">(multi-course meals) while maintaining the aesthetic and philosophical principles that define Japanese culinary artistry. The document highlights case studies of Osaka-based chefs who have pioneered this approach, such as those featured in Michelin-starred establishments like</w:t>
      </w:r>
      <w:r>
        <w:t xml:space="preserve"> </w:t>
      </w:r>
      <w:r>
        <w:rPr>
          <w:iCs/>
          <w:i/>
        </w:rPr>
        <w:t xml:space="preserve">Robataya Kashiwa</w:t>
      </w:r>
      <w:r>
        <w:t xml:space="preserve">, which combines robatayaki grilling with locally sourced ingredients.</w:t>
      </w:r>
    </w:p>
    <w:bookmarkEnd w:id="22"/>
    <w:bookmarkStart w:id="23" w:name="X32ddd9e496e4f2c939ed43655287ba51b0126a2"/>
    <w:p>
      <w:pPr>
        <w:pStyle w:val="Heading2"/>
      </w:pPr>
      <w:r>
        <w:t xml:space="preserve">4. Challenges and Opportunities: Globalization and Sustainability</w:t>
      </w:r>
    </w:p>
    <w:p>
      <w:pPr>
        <w:pStyle w:val="FirstParagraph"/>
      </w:pPr>
      <w:r>
        <w:t xml:space="preserve">The globalized food industry has brought both opportunities and challenges to chefs in Japan Osaka. On one hand, increased international tourism has elevated Osaka’s profile as a culinary destination, creating demand for unique dining experiences. On the other hand, chefs must contend with pressures to conform to Western preferences or fast-food trends that may dilute local traditions. This document also addresses the growing emphasis on sustainability within Japanese gastronomy. Chefs in Japan Osaka are increasingly adopting farm-to-table practices and reducing food waste, aligning their work with global environmental goals while reinforcing the region’s commitment to quality and seasonality.</w:t>
      </w:r>
    </w:p>
    <w:bookmarkEnd w:id="23"/>
    <w:bookmarkStart w:id="24" w:name="X46d500390a3b330a663a9cd094b5f6b89e0baa8"/>
    <w:p>
      <w:pPr>
        <w:pStyle w:val="Heading2"/>
      </w:pPr>
      <w:r>
        <w:t xml:space="preserve">5. Education and Mentorship: Cultivating Excellence in Japan Osaka</w:t>
      </w:r>
    </w:p>
    <w:p>
      <w:pPr>
        <w:pStyle w:val="FirstParagraph"/>
      </w:pPr>
      <w:r>
        <w:t xml:space="preserve">The tradition of mentorship is central to the training of chefs in Japan Osaka. The Japanese system of apprenticeship (</w:t>
      </w:r>
      <w:r>
        <w:rPr>
          <w:iCs/>
          <w:i/>
        </w:rPr>
        <w:t xml:space="preserve">shokunin</w:t>
      </w:r>
      <w:r>
        <w:t xml:space="preserve">) ensures that culinary skills are passed down through generations, fostering a deep respect for craftsmanship. However, contemporary chefs also emphasize formal education and international collaboration. Institutions such as the Osaka Culinary School and partnerships with global culinary academies have expanded opportunities for chefs to refine their expertise. This document explores how these educational frameworks contribute to the evolution of Japan Osaka’s gastronomic scene.</w:t>
      </w:r>
    </w:p>
    <w:bookmarkEnd w:id="24"/>
    <w:bookmarkStart w:id="25" w:name="X77486e5874d3910d0557db11166299420016336"/>
    <w:p>
      <w:pPr>
        <w:pStyle w:val="Heading2"/>
      </w:pPr>
      <w:r>
        <w:t xml:space="preserve">6. Conclusion: The Chef as a Pillar of Cultural Identity</w:t>
      </w:r>
    </w:p>
    <w:p>
      <w:pPr>
        <w:pStyle w:val="FirstParagraph"/>
      </w:pPr>
      <w:r>
        <w:t xml:space="preserve">In conclusion, the chef in Japan Osaka is not merely a practitioner of cuisine but a vital link between past and future. Through their dedication to tradition, innovation, and sustainability, chefs in this region continue to define Japan’s culinary identity on the global stage. This abstract academic document underscores the importance of studying these professionals as cultural agents who shape not only what people eat but how they understand themselves within a rapidly changing world. By centering the chef’s role in Japan Osaka, we gain deeper insight into the resilience and creativity that characterize Japanese gastronomy.</w:t>
      </w:r>
    </w:p>
    <w:p>
      <w:pPr>
        <w:pStyle w:val="BodyText"/>
      </w:pPr>
      <w:r>
        <w:rPr>
          <w:bCs/>
          <w:b/>
        </w:rPr>
        <w:t xml:space="preserve">Keywords:</w:t>
      </w:r>
      <w:r>
        <w:t xml:space="preserve"> </w:t>
      </w:r>
      <w:r>
        <w:t xml:space="preserve">Chef, Japan Osaka, Culinary Heritage, Gastronomic Innovation, Cultural Preservation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Chef in Japan Osaka</dc:title>
  <dc:creator/>
  <dc:language>en</dc:language>
  <cp:keywords/>
  <dcterms:created xsi:type="dcterms:W3CDTF">2026-07-19T13:49:02Z</dcterms:created>
  <dcterms:modified xsi:type="dcterms:W3CDTF">2026-07-19T13:49:02Z</dcterms:modified>
</cp:coreProperties>
</file>

<file path=docProps/custom.xml><?xml version="1.0" encoding="utf-8"?>
<Properties xmlns="http://schemas.openxmlformats.org/officeDocument/2006/custom-properties" xmlns:vt="http://schemas.openxmlformats.org/officeDocument/2006/docPropsVTypes"/>
</file>