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6" w:name="X97ff780242f110d30cf1f18ce9e9a3d7d9ad596"/>
    <w:p>
      <w:pPr>
        <w:pStyle w:val="Heading1"/>
      </w:pPr>
      <w:r>
        <w:t xml:space="preserve">Abstract Academic Document: The Evolution and Impact of Chefs in Mexico City, Mexico</w:t>
      </w:r>
    </w:p>
    <w:p>
      <w:pPr>
        <w:pStyle w:val="FirstParagraph"/>
      </w:pPr>
      <w:r>
        <w:rPr>
          <w:bCs/>
          <w:b/>
        </w:rPr>
        <w:t xml:space="preserve">Keywords:</w:t>
      </w:r>
      <w:r>
        <w:t xml:space="preserve"> </w:t>
      </w:r>
      <w:r>
        <w:t xml:space="preserve">Abstract academic, Chef, Mexico Mexico City.</w:t>
      </w:r>
    </w:p>
    <w:bookmarkStart w:id="20" w:name="introduction"/>
    <w:p>
      <w:pPr>
        <w:pStyle w:val="Heading2"/>
      </w:pPr>
      <w:r>
        <w:t xml:space="preserve">Introduction</w:t>
      </w:r>
    </w:p>
    <w:p>
      <w:pPr>
        <w:pStyle w:val="FirstParagraph"/>
      </w:pPr>
      <w:r>
        <w:t xml:space="preserve">The culinary landscape of</w:t>
      </w:r>
      <w:r>
        <w:t xml:space="preserve"> </w:t>
      </w:r>
      <w:r>
        <w:rPr>
          <w:bCs/>
          <w:b/>
        </w:rPr>
        <w:t xml:space="preserve">Mexico City</w:t>
      </w:r>
      <w:r>
        <w:t xml:space="preserve">, as the capital and most populous city of</w:t>
      </w:r>
      <w:r>
        <w:t xml:space="preserve"> </w:t>
      </w:r>
      <w:r>
        <w:rPr>
          <w:bCs/>
          <w:b/>
        </w:rPr>
        <w:t xml:space="preserve">Mexico</w:t>
      </w:r>
      <w:r>
        <w:t xml:space="preserve">, has long been a vibrant tapestry of cultural, historical, and gastronomic influences. Central to this dynamic environment are the chefs—professionals whose expertise in culinary arts shapes not only local food culture but also global perceptions of Mexican cuisine. This abstract academic document explores the multifaceted role of chefs in</w:t>
      </w:r>
      <w:r>
        <w:t xml:space="preserve"> </w:t>
      </w:r>
      <w:r>
        <w:rPr>
          <w:bCs/>
          <w:b/>
        </w:rPr>
        <w:t xml:space="preserve">Mexico Mexico City</w:t>
      </w:r>
      <w:r>
        <w:t xml:space="preserve">, emphasizing their contributions to cultural preservation, economic development, and innovation within the gastronomic industry. By examining historical context, contemporary challenges, and future opportunities for chefs in this metropolis, this study underscores the significance of their profession as both a cornerstone of Mexican identity and a driver of sustainable urban growth.</w:t>
      </w:r>
    </w:p>
    <w:bookmarkEnd w:id="20"/>
    <w:bookmarkStart w:id="21" w:name="Xc41c40b5462801aa73b7dcf3d6d11eee737df3b"/>
    <w:p>
      <w:pPr>
        <w:pStyle w:val="Heading2"/>
      </w:pPr>
      <w:r>
        <w:t xml:space="preserve">Historical Context: Culinary Heritage and Chefs’ Role</w:t>
      </w:r>
    </w:p>
    <w:p>
      <w:pPr>
        <w:pStyle w:val="FirstParagraph"/>
      </w:pPr>
      <w:r>
        <w:rPr>
          <w:bCs/>
          <w:b/>
        </w:rPr>
        <w:t xml:space="preserve">Mexico City</w:t>
      </w:r>
      <w:r>
        <w:t xml:space="preserve"> </w:t>
      </w:r>
      <w:r>
        <w:t xml:space="preserve">has historically served as the epicenter of Mexican gastronomy, blending indigenous traditions with colonial influences. The legacy of pre-Hispanic ingredients such as maize, beans, chili peppers, and cacao has been preserved and reinterpreted by generations of chefs. During the 19th and 20th centuries, Mexican cuisine evolved into a formalized culinary tradition under the guidance of pioneering chefs who integrated European techniques with native flavors. This period laid the groundwork for modern Mexican gastronomy, positioning</w:t>
      </w:r>
      <w:r>
        <w:t xml:space="preserve"> </w:t>
      </w:r>
      <w:r>
        <w:rPr>
          <w:bCs/>
          <w:b/>
        </w:rPr>
        <w:t xml:space="preserve">Mexico City</w:t>
      </w:r>
      <w:r>
        <w:t xml:space="preserve"> </w:t>
      </w:r>
      <w:r>
        <w:t xml:space="preserve">as a hub for culinary experimentation and cultural exchange.</w:t>
      </w:r>
    </w:p>
    <w:p>
      <w:pPr>
        <w:pStyle w:val="BodyText"/>
      </w:pPr>
      <w:r>
        <w:t xml:space="preserve">The role of chefs in this context extends beyond food preparation; they are custodians of heritage, innovators of new techniques, and ambassadors of Mexico’s rich culinary identity. For instance, the rise of iconic restaurants like Pujol—founded by Chef Enrique Olvera—has redefined how traditional Mexican dishes are presented globally. Such chefs in</w:t>
      </w:r>
      <w:r>
        <w:t xml:space="preserve"> </w:t>
      </w:r>
      <w:r>
        <w:rPr>
          <w:bCs/>
          <w:b/>
        </w:rPr>
        <w:t xml:space="preserve">Mexico City</w:t>
      </w:r>
      <w:r>
        <w:t xml:space="preserve"> </w:t>
      </w:r>
      <w:r>
        <w:t xml:space="preserve">have transformed regional specialties into internationally recognized cuisine, fostering a deeper appreciation for Mexico’s gastronomic legacy.</w:t>
      </w:r>
    </w:p>
    <w:bookmarkEnd w:id="21"/>
    <w:bookmarkStart w:id="22" w:name="X73eab9fe915f4a1ee1c199f96fbdf2477703872"/>
    <w:p>
      <w:pPr>
        <w:pStyle w:val="Heading2"/>
      </w:pPr>
      <w:r>
        <w:t xml:space="preserve">The Modern Chef: Innovation and Sustainability in Mexico City</w:t>
      </w:r>
    </w:p>
    <w:p>
      <w:pPr>
        <w:pStyle w:val="FirstParagraph"/>
      </w:pPr>
      <w:r>
        <w:t xml:space="preserve">In contemporary times, chefs in</w:t>
      </w:r>
      <w:r>
        <w:t xml:space="preserve"> </w:t>
      </w:r>
      <w:r>
        <w:rPr>
          <w:bCs/>
          <w:b/>
        </w:rPr>
        <w:t xml:space="preserve">Mexico City</w:t>
      </w:r>
      <w:r>
        <w:t xml:space="preserve"> </w:t>
      </w:r>
      <w:r>
        <w:t xml:space="preserve">face unique challenges and opportunities. Urbanization has intensified competition within the culinary sector, while globalization demands that chefs balance authenticity with innovation. Sustainable practices have also become a priority, as chefs seek to reduce food waste and incorporate local, organic ingredients into their menus. For example, many restaurants in</w:t>
      </w:r>
      <w:r>
        <w:t xml:space="preserve"> </w:t>
      </w:r>
      <w:r>
        <w:rPr>
          <w:bCs/>
          <w:b/>
        </w:rPr>
        <w:t xml:space="preserve">Mexico Mexico City</w:t>
      </w:r>
      <w:r>
        <w:t xml:space="preserve"> </w:t>
      </w:r>
      <w:r>
        <w:t xml:space="preserve">now emphasize farm-to-table concepts, collaborating with local farmers and producers to support regional agriculture.</w:t>
      </w:r>
    </w:p>
    <w:p>
      <w:pPr>
        <w:pStyle w:val="BodyText"/>
      </w:pPr>
      <w:r>
        <w:t xml:space="preserve">Educational institutions such as the Escuela Superior de Gastronomía Mexicana (ESGM) and the Culinary Institute of America’s Mexico City branch play a pivotal role in training chefs to meet these demands. These programs focus on both technical skills and cultural awareness, ensuring that future chefs are equipped to navigate the complexities of modern gastronomy while respecting traditional Mexican culinary values.</w:t>
      </w:r>
    </w:p>
    <w:bookmarkEnd w:id="22"/>
    <w:bookmarkStart w:id="23" w:name="economic-and-cultural-impact"/>
    <w:p>
      <w:pPr>
        <w:pStyle w:val="Heading2"/>
      </w:pPr>
      <w:r>
        <w:t xml:space="preserve">Economic and Cultural Impact</w:t>
      </w:r>
    </w:p>
    <w:p>
      <w:pPr>
        <w:pStyle w:val="FirstParagraph"/>
      </w:pPr>
      <w:r>
        <w:t xml:space="preserve">The influence of chefs in</w:t>
      </w:r>
      <w:r>
        <w:t xml:space="preserve"> </w:t>
      </w:r>
      <w:r>
        <w:rPr>
          <w:bCs/>
          <w:b/>
        </w:rPr>
        <w:t xml:space="preserve">Mexico City</w:t>
      </w:r>
      <w:r>
        <w:t xml:space="preserve"> </w:t>
      </w:r>
      <w:r>
        <w:t xml:space="preserve">extends far beyond the kitchen. The city’s vibrant food scene contributes significantly to its economy, attracting tourists, investors, and culinary professionals from around the world. According to a 2023 report by the Mexico City Tourism Board, gastronomy accounts for over 15% of the city’s tourism revenue—a testament to the value of chefs in promoting local cuisine. Additionally, chefs often collaborate with artists and cultural institutions to create immersive dining experiences that celebrate Mexico’s history and diversity.</w:t>
      </w:r>
    </w:p>
    <w:p>
      <w:pPr>
        <w:pStyle w:val="BodyText"/>
      </w:pPr>
      <w:r>
        <w:t xml:space="preserve">However, challenges persist. The high cost of living in</w:t>
      </w:r>
      <w:r>
        <w:t xml:space="preserve"> </w:t>
      </w:r>
      <w:r>
        <w:rPr>
          <w:bCs/>
          <w:b/>
        </w:rPr>
        <w:t xml:space="preserve">Mexico City</w:t>
      </w:r>
      <w:r>
        <w:t xml:space="preserve"> </w:t>
      </w:r>
      <w:r>
        <w:t xml:space="preserve">poses barriers for aspiring chefs, particularly those from marginalized communities. Access to quality education, mentorship opportunities, and financial support remains uneven. Addressing these disparities is critical to ensuring that the culinary industry in</w:t>
      </w:r>
      <w:r>
        <w:t xml:space="preserve"> </w:t>
      </w:r>
      <w:r>
        <w:rPr>
          <w:bCs/>
          <w:b/>
        </w:rPr>
        <w:t xml:space="preserve">Mexico Mexico City</w:t>
      </w:r>
      <w:r>
        <w:t xml:space="preserve"> </w:t>
      </w:r>
      <w:r>
        <w:t xml:space="preserve">remains inclusive and representative of the city’s diverse population.</w:t>
      </w:r>
    </w:p>
    <w:bookmarkEnd w:id="23"/>
    <w:bookmarkStart w:id="24" w:name="X9a0ea6045834a00913372aae87ab84c9246909c"/>
    <w:p>
      <w:pPr>
        <w:pStyle w:val="Heading2"/>
      </w:pPr>
      <w:r>
        <w:t xml:space="preserve">Globalization and the Future of Chefs in Mexico City</w:t>
      </w:r>
    </w:p>
    <w:p>
      <w:pPr>
        <w:pStyle w:val="FirstParagraph"/>
      </w:pPr>
      <w:r>
        <w:t xml:space="preserve">The digital age has further amplified the role of chefs in</w:t>
      </w:r>
      <w:r>
        <w:t xml:space="preserve"> </w:t>
      </w:r>
      <w:r>
        <w:rPr>
          <w:bCs/>
          <w:b/>
        </w:rPr>
        <w:t xml:space="preserve">Mexico City</w:t>
      </w:r>
      <w:r>
        <w:t xml:space="preserve">, as social media platforms like Instagram and TikTok allow them to showcase their work on a global scale. This visibility has led to increased international recognition for Mexican chefs, with many opening restaurants or collaborating with global culinary figures. At the same time, globalization has introduced competition from foreign cuisines, requiring local chefs to differentiate themselves through authenticity and creativity.</w:t>
      </w:r>
    </w:p>
    <w:p>
      <w:pPr>
        <w:pStyle w:val="BodyText"/>
      </w:pPr>
      <w:r>
        <w:t xml:space="preserve">Looking ahead, the future of chefs in</w:t>
      </w:r>
      <w:r>
        <w:t xml:space="preserve"> </w:t>
      </w:r>
      <w:r>
        <w:rPr>
          <w:bCs/>
          <w:b/>
        </w:rPr>
        <w:t xml:space="preserve">Mexico City</w:t>
      </w:r>
      <w:r>
        <w:t xml:space="preserve"> </w:t>
      </w:r>
      <w:r>
        <w:t xml:space="preserve">hinges on their ability to adapt to technological advancements while preserving cultural roots. Initiatives such as culinary festivals (e.g., the Mexico City Food Festival) and government-backed grants for small restaurants aim to support this balance. Furthermore, interdisciplinary collaborations between chefs and scientists, for example, are emerging as a way to innovate sustainable food systems in urban environments.</w:t>
      </w:r>
    </w:p>
    <w:bookmarkEnd w:id="24"/>
    <w:bookmarkStart w:id="25" w:name="conclusion"/>
    <w:p>
      <w:pPr>
        <w:pStyle w:val="Heading2"/>
      </w:pPr>
      <w:r>
        <w:t xml:space="preserve">Conclusion</w:t>
      </w:r>
    </w:p>
    <w:p>
      <w:pPr>
        <w:pStyle w:val="FirstParagraph"/>
      </w:pPr>
      <w:r>
        <w:t xml:space="preserve">In summary, chefs in</w:t>
      </w:r>
      <w:r>
        <w:t xml:space="preserve"> </w:t>
      </w:r>
      <w:r>
        <w:rPr>
          <w:bCs/>
          <w:b/>
        </w:rPr>
        <w:t xml:space="preserve">Mexico Mexico City</w:t>
      </w:r>
      <w:r>
        <w:t xml:space="preserve"> </w:t>
      </w:r>
      <w:r>
        <w:t xml:space="preserve">occupy a unique position at the intersection of tradition and innovation. Their work not only sustains the city’s culinary identity but also drives economic growth and cultural diplomacy. As</w:t>
      </w:r>
      <w:r>
        <w:t xml:space="preserve"> </w:t>
      </w:r>
      <w:r>
        <w:rPr>
          <w:bCs/>
          <w:b/>
        </w:rPr>
        <w:t xml:space="preserve">Mexico City</w:t>
      </w:r>
      <w:r>
        <w:t xml:space="preserve"> </w:t>
      </w:r>
      <w:r>
        <w:t xml:space="preserve">continues to evolve as a global metropolis, the role of chefs will remain indispensable in shaping its gastronomic narrative. This abstract academic document highlights the need for continued investment in education, sustainability, and inclusivity to ensure that chefs can thrive and contribute meaningfully to the future of Mexican cuisine.</w:t>
      </w:r>
    </w:p>
    <w:p>
      <w:pPr>
        <w:pStyle w:val="BodyText"/>
      </w:pPr>
      <w:r>
        <w:rPr>
          <w:bCs/>
          <w:b/>
        </w:rPr>
        <w:t xml:space="preserve">References:</w:t>
      </w:r>
      <w:r>
        <w:t xml:space="preserve"> </w:t>
      </w:r>
      <w:r>
        <w:t xml:space="preserve">Mexico City Tourism Board (2023), Escuela Superior de Gastronomía Mexicana (ESGM) Program Overview, Pujol Restaurant Case Study, UNESCO’s Recognition of Mexican Cuisine as Intangible Cultural Heritage.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Chefs in Mexico City</dc:title>
  <dc:creator/>
  <dc:language>en</dc:language>
  <cp:keywords/>
  <dcterms:created xsi:type="dcterms:W3CDTF">2026-07-23T05:47:42Z</dcterms:created>
  <dcterms:modified xsi:type="dcterms:W3CDTF">2026-07-23T05:47:42Z</dcterms:modified>
</cp:coreProperties>
</file>

<file path=docProps/custom.xml><?xml version="1.0" encoding="utf-8"?>
<Properties xmlns="http://schemas.openxmlformats.org/officeDocument/2006/custom-properties" xmlns:vt="http://schemas.openxmlformats.org/officeDocument/2006/docPropsVTypes"/>
</file>