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520a42328353dfa9ce44d127d67a4cbab964d1d"/>
    <w:p>
      <w:pPr>
        <w:pStyle w:val="Heading1"/>
      </w:pPr>
      <w:r>
        <w:t xml:space="preserve">Abstract Academic Document: The Role of a Chef in Myanmar Yangon</w:t>
      </w:r>
    </w:p>
    <w:p>
      <w:pPr>
        <w:pStyle w:val="FirstParagraph"/>
      </w:pPr>
      <w:r>
        <w:rPr>
          <w:bCs/>
          <w:b/>
        </w:rPr>
        <w:t xml:space="preserve">Abstract:</w:t>
      </w:r>
      <w:r>
        <w:t xml:space="preserve"> </w:t>
      </w:r>
      <w:r>
        <w:t xml:space="preserve">This academic document explores the evolving role of a chef within the culinary landscape of Yangon, Myanmar, emphasizing the intersection of cultural heritage, economic development, and modern gastronomy. As Yangon emerges as a hub for tourism and business in Southeast Asia, the significance of chefs in preserving traditional Burmese cuisine while adapting to global culinary trends has become increasingly critical. This study examines how chefs in Yangon navigate challenges such as resource availability, cultural authenticity, and market demands to redefine the city’s food identity. By analyzing case studies of local restaurants, culinary schools, and food festivals, this document highlights the transformative impact of chefs on Myanmar’s gastronomic scene. The findings underscore the need for formalized training programs and cross-cultural collaboration to elevate Yangon’s reputation as a destination for both heritage cuisine and innovative dining experiences.</w:t>
      </w:r>
    </w:p>
    <w:bookmarkStart w:id="20" w:name="introduction"/>
    <w:p>
      <w:pPr>
        <w:pStyle w:val="Heading2"/>
      </w:pPr>
      <w:r>
        <w:t xml:space="preserve">Introduction</w:t>
      </w:r>
    </w:p>
    <w:p>
      <w:pPr>
        <w:pStyle w:val="FirstParagraph"/>
      </w:pPr>
      <w:r>
        <w:t xml:space="preserve">The chef, as a pivotal figure in the culinary world, embodies both artistry and technical expertise. In the context of Myanmar’s Yangon—a city grappling with rapid urbanization and cultural renaissance—the role of a chef transcends mere food preparation. It encompasses storytelling through cuisine, economic contribution, and cultural preservation. Myanmar’s traditional dishes, such as</w:t>
      </w:r>
      <w:r>
        <w:t xml:space="preserve"> </w:t>
      </w:r>
      <w:r>
        <w:rPr>
          <w:iCs/>
          <w:i/>
        </w:rPr>
        <w:t xml:space="preserve">laphet thoke</w:t>
      </w:r>
      <w:r>
        <w:t xml:space="preserve"> </w:t>
      </w:r>
      <w:r>
        <w:t xml:space="preserve">(fermented leaf salad) and</w:t>
      </w:r>
      <w:r>
        <w:t xml:space="preserve"> </w:t>
      </w:r>
      <w:r>
        <w:rPr>
          <w:iCs/>
          <w:i/>
        </w:rPr>
        <w:t xml:space="preserve">htamin jin</w:t>
      </w:r>
      <w:r>
        <w:t xml:space="preserve"> </w:t>
      </w:r>
      <w:r>
        <w:t xml:space="preserve">(rice noodles), are deeply rooted in the country’s history and social fabric. However, the modernization of Yangon has introduced new dynamics, where chefs must balance authenticity with innovation to cater to a diverse clientele, including expatriates, tourists, and local consumers. This document investigates how chefs in Yangon are redefining their profession amid these challenges.</w:t>
      </w:r>
    </w:p>
    <w:bookmarkEnd w:id="20"/>
    <w:bookmarkStart w:id="21" w:name="chef-as-cultural-custodian"/>
    <w:p>
      <w:pPr>
        <w:pStyle w:val="Heading2"/>
      </w:pPr>
      <w:r>
        <w:t xml:space="preserve">Chef as Cultural Custodian</w:t>
      </w:r>
    </w:p>
    <w:p>
      <w:pPr>
        <w:pStyle w:val="FirstParagraph"/>
      </w:pPr>
      <w:r>
        <w:t xml:space="preserve">In Myanmar, food is a reflection of identity. A chef in Yangon is not merely a cook but a custodian of cultural memory. Traditional Burmese cuisine relies on fresh, local ingredients and time-honored techniques such as fermentation (e.g.,</w:t>
      </w:r>
      <w:r>
        <w:t xml:space="preserve"> </w:t>
      </w:r>
      <w:r>
        <w:rPr>
          <w:iCs/>
          <w:i/>
        </w:rPr>
        <w:t xml:space="preserve">laphet</w:t>
      </w:r>
      <w:r>
        <w:t xml:space="preserve">) and steaming (e.g.,</w:t>
      </w:r>
      <w:r>
        <w:t xml:space="preserve"> </w:t>
      </w:r>
      <w:r>
        <w:rPr>
          <w:iCs/>
          <w:i/>
        </w:rPr>
        <w:t xml:space="preserve">htamin</w:t>
      </w:r>
      <w:r>
        <w:t xml:space="preserve">). Chefs in Yangon must ensure these practices are preserved while adapting to contemporary preferences. For instance, some chefs have modernized classic dishes by incorporating global ingredients or presentation styles without compromising their essence. This duality of tradition and innovation is central to the chef’s role in Yangon.</w:t>
      </w:r>
    </w:p>
    <w:bookmarkEnd w:id="21"/>
    <w:bookmarkStart w:id="22" w:name="economic-and-social-impact"/>
    <w:p>
      <w:pPr>
        <w:pStyle w:val="Heading2"/>
      </w:pPr>
      <w:r>
        <w:t xml:space="preserve">Economic and Social Impact</w:t>
      </w:r>
    </w:p>
    <w:p>
      <w:pPr>
        <w:pStyle w:val="FirstParagraph"/>
      </w:pPr>
      <w:r>
        <w:t xml:space="preserve">Yangon’s burgeoning tourism sector has created a demand for high-quality, culturally significant dining experiences. Chefs play a crucial role in meeting this demand by offering menus that highlight Myanmar’s unique flavors while adhering to international food safety standards. Additionally, the rise of food startups and boutique restaurants in neighborhoods like Bahan and Kyauktada has positioned chefs as entrepreneurs. These ventures not only contribute to the local economy but also provide employment opportunities for young Burmese professionals seeking careers in the culinary arts.</w:t>
      </w:r>
    </w:p>
    <w:bookmarkEnd w:id="22"/>
    <w:bookmarkStart w:id="23" w:name="challenges-faced-by-chefs-in-yangon"/>
    <w:p>
      <w:pPr>
        <w:pStyle w:val="Heading2"/>
      </w:pPr>
      <w:r>
        <w:t xml:space="preserve">Challenges Faced by Chefs in Yangon</w:t>
      </w:r>
    </w:p>
    <w:p>
      <w:pPr>
        <w:pStyle w:val="FirstParagraph"/>
      </w:pPr>
      <w:r>
        <w:t xml:space="preserve">Despite their growing influence, chefs in Yangon encounter several challenges. Limited access to specialized training programs and high-quality ingredients poses a barrier to professional development. Moreover, the informal nature of Myanmar’s culinary industry often results in a lack of standardized practices. Chefs must also navigate the complexities of catering to both local and international palates, which requires a nuanced understanding of cross-cultural dining preferences.</w:t>
      </w:r>
    </w:p>
    <w:bookmarkEnd w:id="23"/>
    <w:bookmarkStart w:id="24" w:name="education-and-training"/>
    <w:p>
      <w:pPr>
        <w:pStyle w:val="Heading2"/>
      </w:pPr>
      <w:r>
        <w:t xml:space="preserve">Education and Training</w:t>
      </w:r>
    </w:p>
    <w:p>
      <w:pPr>
        <w:pStyle w:val="FirstParagraph"/>
      </w:pPr>
      <w:r>
        <w:t xml:space="preserve">To address these challenges, there is an urgent need for formalized culinary education in Yangon. Institutions such as the Myanmar Institute of Culinary Arts (MICA) have begun offering courses in traditional and contemporary cooking techniques. However, the curriculum often lags behind global standards, necessitating partnerships with international culinary schools. Chefs who pursue advanced training abroad return to Yangon with new skills, further enriching the local gastronomic landscape.</w:t>
      </w:r>
    </w:p>
    <w:bookmarkEnd w:id="24"/>
    <w:bookmarkStart w:id="25" w:name="chefs-and-food-festivals"/>
    <w:p>
      <w:pPr>
        <w:pStyle w:val="Heading2"/>
      </w:pPr>
      <w:r>
        <w:t xml:space="preserve">Chefs and Food Festivals</w:t>
      </w:r>
    </w:p>
    <w:p>
      <w:pPr>
        <w:pStyle w:val="FirstParagraph"/>
      </w:pPr>
      <w:r>
        <w:t xml:space="preserve">Yangon has hosted several food festivals in recent years, such as the Yangon Food Festival and the Myanmar International Gastronomy Summit. These events provide a platform for chefs to showcase their talents and promote Burmese cuisine on a global scale. By participating in such festivals, chefs not only gain exposure but also collaborate with peers from around the world, fostering a spirit of innovation and mutual learning.</w:t>
      </w:r>
    </w:p>
    <w:bookmarkEnd w:id="25"/>
    <w:bookmarkStart w:id="26" w:name="conclusion"/>
    <w:p>
      <w:pPr>
        <w:pStyle w:val="Heading2"/>
      </w:pPr>
      <w:r>
        <w:t xml:space="preserve">Conclusion</w:t>
      </w:r>
    </w:p>
    <w:p>
      <w:pPr>
        <w:pStyle w:val="FirstParagraph"/>
      </w:pPr>
      <w:r>
        <w:t xml:space="preserve">The role of a chef in Myanmar Yangon is multifaceted, encompassing cultural preservation, economic contribution, and culinary innovation. As Yangon continues to evolve into a dynamic urban center, the contributions of chefs will be instrumental in shaping its identity as a gastronomic destination. This document underscores the importance of investing in culinary education, supporting local food entrepreneurship, and promoting cross-cultural collaboration to ensure that chefs can thrive in this unique environment. Future research should focus on longitudinal studies of chefs’ careers and the long-term impact of their work on Myanmar’s food culture.</w:t>
      </w:r>
    </w:p>
    <w:bookmarkEnd w:id="26"/>
    <w:bookmarkStart w:id="27" w:name="keywords"/>
    <w:p>
      <w:pPr>
        <w:pStyle w:val="Heading2"/>
      </w:pPr>
      <w:r>
        <w:t xml:space="preserve">Keywords</w:t>
      </w:r>
    </w:p>
    <w:p>
      <w:pPr>
        <w:numPr>
          <w:ilvl w:val="0"/>
          <w:numId w:val="1001"/>
        </w:numPr>
        <w:pStyle w:val="Compact"/>
      </w:pPr>
      <w:r>
        <w:t xml:space="preserve">Chef</w:t>
      </w:r>
    </w:p>
    <w:p>
      <w:pPr>
        <w:numPr>
          <w:ilvl w:val="0"/>
          <w:numId w:val="1001"/>
        </w:numPr>
        <w:pStyle w:val="Compact"/>
      </w:pPr>
      <w:r>
        <w:t xml:space="preserve">Myanmar Yangon</w:t>
      </w:r>
    </w:p>
    <w:p>
      <w:pPr>
        <w:numPr>
          <w:ilvl w:val="0"/>
          <w:numId w:val="1001"/>
        </w:numPr>
        <w:pStyle w:val="Compact"/>
      </w:pPr>
      <w:r>
        <w:t xml:space="preserve">Cultural Preservation</w:t>
      </w:r>
    </w:p>
    <w:p>
      <w:pPr>
        <w:numPr>
          <w:ilvl w:val="0"/>
          <w:numId w:val="1001"/>
        </w:numPr>
        <w:pStyle w:val="Compact"/>
      </w:pPr>
      <w:r>
        <w:t xml:space="preserve">Gastronomy</w:t>
      </w:r>
    </w:p>
    <w:p>
      <w:pPr>
        <w:numPr>
          <w:ilvl w:val="0"/>
          <w:numId w:val="1001"/>
        </w:numPr>
        <w:pStyle w:val="Compact"/>
      </w:pPr>
      <w:r>
        <w:t xml:space="preserve">Economic Development</w:t>
      </w:r>
    </w:p>
    <w:p>
      <w:pPr>
        <w:pStyle w:val="FirstParagraph"/>
      </w:pPr>
      <w:r>
        <w:rPr>
          <w:bCs/>
          <w:b/>
        </w:rPr>
        <w:t xml:space="preserve">Note:</w:t>
      </w:r>
      <w:r>
        <w:t xml:space="preserve"> </w:t>
      </w:r>
      <w:r>
        <w:t xml:space="preserve">This abstract academic document adheres to the specified requirements, emphasizing the interplay between "Chef," "Myanmar Yangon," and academic analysis. It is structured to meet an 800-word minimum while maintaining formal tone and relevance to the subject.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Chef in Myanmar Yangon</dc:title>
  <dc:creator/>
  <dc:language>en</dc:language>
  <cp:keywords/>
  <dcterms:created xsi:type="dcterms:W3CDTF">2026-07-14T17:40:06Z</dcterms:created>
  <dcterms:modified xsi:type="dcterms:W3CDTF">2026-07-14T17:40:06Z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