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1e082704368164b59b7484d9b0cf127b004d17c"/>
    <w:p>
      <w:pPr>
        <w:pStyle w:val="Heading1"/>
      </w:pPr>
      <w:r>
        <w:t xml:space="preserve">Abstract Academic Document: The Role of Chefs in Nigeria Lagos</w:t>
      </w:r>
    </w:p>
    <w:p>
      <w:pPr>
        <w:pStyle w:val="FirstParagraph"/>
      </w:pPr>
      <w:r>
        <w:rPr>
          <w:bCs/>
          <w:b/>
        </w:rPr>
        <w:t xml:space="preserve">Abstract:</w:t>
      </w:r>
    </w:p>
    <w:p>
      <w:pPr>
        <w:pStyle w:val="BodyText"/>
      </w:pPr>
      <w:r>
        <w:t xml:space="preserve">The role of chefs in modern societies extends beyond the kitchen, encompassing cultural preservation, economic development, and innovation. In the context of Nigeria’s vibrant metropolis, Lagos—a city recognized globally for its dynamic economy and rich cultural heritage—the profession of a chef holds particular significance. This abstract explores the academic dimensions of the chef’s role in Lagos, emphasizing how culinary professionals contribute to Nigeria's gastronomic identity while navigating unique challenges such as resource availability, cultural diversity, and global influences. By examining the interplay between tradition and modernity in Lagos’ food industry, this document highlights the critical need for academic discourse on chefs as pivotal figures in Nigeria’s socio-economic landscape.</w:t>
      </w:r>
    </w:p>
    <w:bookmarkStart w:id="20" w:name="contextualizing-chefs-in-nigeria-lagos"/>
    <w:p>
      <w:pPr>
        <w:pStyle w:val="Heading2"/>
      </w:pPr>
      <w:r>
        <w:t xml:space="preserve">Contextualizing Chefs in Nigeria Lagos</w:t>
      </w:r>
    </w:p>
    <w:p>
      <w:pPr>
        <w:pStyle w:val="FirstParagraph"/>
      </w:pPr>
      <w:r>
        <w:t xml:space="preserve">Lagos, as the economic and cultural capital of Nigeria, serves as a microcosm of the nation’s diversity. Its population is a mosaic of ethnic groups, each contributing distinct culinary traditions to the city's food scene. Chefs in Lagos operate within this complex environment, blending indigenous Nigerian flavors with international techniques to cater to both local and expatriate communities. The demand for skilled chefs has surged in recent years, driven by the growth of hospitality industries, high-end restaurants, and events management. However, this growth is accompanied by challenges such as inconsistent supply chains for premium ingredients and a lack of formalized training programs tailored to Lagosian culinary needs.</w:t>
      </w:r>
    </w:p>
    <w:p>
      <w:pPr>
        <w:pStyle w:val="BodyText"/>
      </w:pPr>
      <w:r>
        <w:t xml:space="preserve">Academic literature on Nigerian cuisine often highlights the importance of preserving traditional dishes like jollof rice, amala, and puff pastry. Yet, the role of chefs in adapting these recipes to contemporary tastes while maintaining authenticity remains underexplored. This gap underscores the need for academic studies focusing on Lagos as a case study for understanding how chefs navigate cultural expectations and market demands.</w:t>
      </w:r>
    </w:p>
    <w:bookmarkEnd w:id="20"/>
    <w:bookmarkStart w:id="21" w:name="X7df8dd25812cdc8bc5f04c429e6025db0829e0d"/>
    <w:p>
      <w:pPr>
        <w:pStyle w:val="Heading2"/>
      </w:pPr>
      <w:r>
        <w:t xml:space="preserve">The Academic Significance of Chefs in Lagos</w:t>
      </w:r>
    </w:p>
    <w:p>
      <w:pPr>
        <w:pStyle w:val="FirstParagraph"/>
      </w:pPr>
      <w:r>
        <w:t xml:space="preserve">From an academic perspective, chefs in Lagos represent a convergence of culinary artistry, entrepreneurship, and socio-cultural responsibility. Their work intersects with multiple disciplines, including sociology (through food as a cultural identifier), economics (via the restaurant sector’s contribution to GDP), and environmental science (in sustainable sourcing practices). Research on Nigerian chefs must therefore adopt an interdisciplinary approach to capture the multifaceted nature of their profession.</w:t>
      </w:r>
    </w:p>
    <w:p>
      <w:pPr>
        <w:pStyle w:val="BodyText"/>
      </w:pPr>
      <w:r>
        <w:t xml:space="preserve">Moreover, Lagos has become a hub for culinary innovation, with chefs experimenting with fusion cuisines that merge Afrocentric ingredients with global techniques. This trend reflects broader societal shifts toward globalization and cultural hybridity. Academic analysis of these innovations can provide insights into how food serves as a medium for social change and identity formation in rapidly urbanizing regions like Lagos.</w:t>
      </w:r>
    </w:p>
    <w:bookmarkEnd w:id="21"/>
    <w:bookmarkStart w:id="22" w:name="challenges-facing-chefs-in-nigeria-lagos"/>
    <w:p>
      <w:pPr>
        <w:pStyle w:val="Heading2"/>
      </w:pPr>
      <w:r>
        <w:t xml:space="preserve">Challenges Facing Chefs in Nigeria Lagos</w:t>
      </w:r>
    </w:p>
    <w:p>
      <w:pPr>
        <w:pStyle w:val="FirstParagraph"/>
      </w:pPr>
      <w:r>
        <w:t xml:space="preserve">Despite the opportunities, chefs in Lagos face significant obstacles. One major issue is the lack of standardized training institutions. While there are culinary schools such as the Nigerian Institute of Culinary Arts, many chefs receive informal training or self-education through apprenticeships. This gap in formal education can hinder professional growth and limit access to international standards in food safety and hospitality management.</w:t>
      </w:r>
    </w:p>
    <w:p>
      <w:pPr>
        <w:pStyle w:val="BodyText"/>
      </w:pPr>
      <w:r>
        <w:t xml:space="preserve">Additionally, Lagos’s fast-paced urban environment presents logistical challenges. Chefs must contend with fluctuating ingredient prices, transportation bottlenecks, and competition from both local eateries and multinational chains. These factors necessitate a high degree of adaptability and resilience among chefs to maintain quality while keeping costs manageable.</w:t>
      </w:r>
    </w:p>
    <w:bookmarkEnd w:id="22"/>
    <w:bookmarkStart w:id="23" w:name="opportunities-for-academic-research"/>
    <w:p>
      <w:pPr>
        <w:pStyle w:val="Heading2"/>
      </w:pPr>
      <w:r>
        <w:t xml:space="preserve">Opportunities for Academic Research</w:t>
      </w:r>
    </w:p>
    <w:p>
      <w:pPr>
        <w:pStyle w:val="FirstParagraph"/>
      </w:pPr>
      <w:r>
        <w:t xml:space="preserve">The academic exploration of chefs in Lagos offers numerous avenues for research. One potential focus is the role of technology in culinary education. With the rise of online platforms and virtual cooking classes, there is an opportunity to investigate how digital tools can democratize access to professional training in Nigeria. Furthermore, studies could examine the impact of social media on chefs’ careers, particularly how platforms like Instagram and TikTok influence food trends and restaurant branding.</w:t>
      </w:r>
    </w:p>
    <w:p>
      <w:pPr>
        <w:pStyle w:val="BodyText"/>
      </w:pPr>
      <w:r>
        <w:t xml:space="preserve">Another area of interest is the intersection of sustainability and gastronomy. Lagos’s proximity to coastal waters and agricultural regions provides a unique context for exploring sustainable sourcing practices. Academic research could evaluate how chefs in Lagos are integrating locally sourced, organic ingredients into their menus, contributing to environmental conservation efforts while promoting indigenous food systems.</w:t>
      </w:r>
    </w:p>
    <w:bookmarkEnd w:id="23"/>
    <w:bookmarkStart w:id="24" w:name="X44b2e737fa579158c17e158f8f27d55d31bedf0"/>
    <w:p>
      <w:pPr>
        <w:pStyle w:val="Heading2"/>
      </w:pPr>
      <w:r>
        <w:t xml:space="preserve">Economic Contributions of Chefs in Nigeria Lagos</w:t>
      </w:r>
    </w:p>
    <w:p>
      <w:pPr>
        <w:pStyle w:val="FirstParagraph"/>
      </w:pPr>
      <w:r>
        <w:t xml:space="preserve">The hospitality industry in Lagos contributes significantly to the city’s economy. According to data from the Nigerian National Bureau of Statistics (NBS), the sector accounts for over 10% of Lagos’s GDP. Chefs, as key players in this industry, drive employment and revenue through their expertise in menu development, staff training, and customer service. Their ability to innovate and adapt ensures that restaurants remain competitive in a crowded market.</w:t>
      </w:r>
    </w:p>
    <w:p>
      <w:pPr>
        <w:pStyle w:val="BodyText"/>
      </w:pPr>
      <w:r>
        <w:t xml:space="preserve">Furthermore, the rise of food festivals and culinary tourism has positioned Lagos as a destination for gastronomy enthusiasts. Events like the Lagos Food Festival not only showcase local chefs’ talents but also attract global attention to Nigerian cuisine. Academic studies could analyze how these events contribute to Nigeria’s soft power and international trade opportunities.</w:t>
      </w:r>
    </w:p>
    <w:bookmarkEnd w:id="24"/>
    <w:bookmarkStart w:id="25" w:name="conclusion"/>
    <w:p>
      <w:pPr>
        <w:pStyle w:val="Heading2"/>
      </w:pPr>
      <w:r>
        <w:t xml:space="preserve">Conclusion</w:t>
      </w:r>
    </w:p>
    <w:p>
      <w:pPr>
        <w:pStyle w:val="FirstParagraph"/>
      </w:pPr>
      <w:r>
        <w:t xml:space="preserve">In conclusion, the role of chefs in Nigeria Lagos is a critical yet under-researched area in academic discourse. As custodians of culinary heritage and innovators in a rapidly evolving industry, chefs embody the intersection of tradition and modernity. Their contributions to Lagos’s economy, culture, and environment warrant rigorous academic investigation. By centering on the Nigerian context—specifically Lagos—this abstract underscores the need for interdisciplinary research that recognizes chefs not merely as professionals but as agents of cultural preservation and economic transformation.</w:t>
      </w:r>
    </w:p>
    <w:p>
      <w:pPr>
        <w:pStyle w:val="BodyText"/>
      </w:pPr>
      <w:r>
        <w:t xml:space="preserve">Future academic work should prioritize collaboration between culinary institutions, policymakers, and researchers to address challenges such as training gaps, sustainability practices, and global competitiveness. Only through such efforts can the profession of a chef in Nigeria Lagos be fully appreciated for its complexity and significance in shaping the nation’s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Nigeria Lagos</dc:title>
  <dc:creator/>
  <dc:language>en</dc:language>
  <cp:keywords/>
  <dcterms:created xsi:type="dcterms:W3CDTF">2026-07-22T11:30:41Z</dcterms:created>
  <dcterms:modified xsi:type="dcterms:W3CDTF">2026-07-22T11:30:41Z</dcterms:modified>
</cp:coreProperties>
</file>

<file path=docProps/custom.xml><?xml version="1.0" encoding="utf-8"?>
<Properties xmlns="http://schemas.openxmlformats.org/officeDocument/2006/custom-properties" xmlns:vt="http://schemas.openxmlformats.org/officeDocument/2006/docPropsVTypes"/>
</file>