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4" w:name="Xae8263cac4efee8d80c535116d625100ba08f9d"/>
    <w:p>
      <w:pPr>
        <w:pStyle w:val="Heading1"/>
      </w:pPr>
      <w:r>
        <w:t xml:space="preserve">Abstract Academic Document: The Role of the Chef in Shaping Culinary Identity and Innovation in Qatar Doha</w:t>
      </w:r>
    </w:p>
    <w:p>
      <w:pPr>
        <w:pStyle w:val="FirstParagraph"/>
      </w:pPr>
      <w:r>
        <w:rPr>
          <w:bCs/>
          <w:b/>
        </w:rPr>
        <w:t xml:space="preserve">Abstract:</w:t>
      </w:r>
    </w:p>
    <w:p>
      <w:pPr>
        <w:pStyle w:val="BodyText"/>
      </w:pPr>
      <w:r>
        <w:t xml:space="preserve">The profession of a chef has evolved from a traditional trade to a pivotal role in global cultural diplomacy, economic development, and technological innovation. In the context of Qatar Doha, where culinary arts intersect with heritage preservation, internationalization, and sustainable practices, the chef emerges as a critical figure in shaping both local and global gastronomic narratives. This academic abstract explores the multifaceted contributions of chefs in Qatar Doha within a rapidly transforming socio-economic landscape marked by ambitious cultural projects such as the Museum of Islamic Art (MIA), World Cup 2022 infrastructure, and the country’s Vision 2030 agenda. By examining the chef’s role as a custodian of Qatari cuisine, an innovator in fusion gastronomy, and a participant in global culinary trends, this document highlights how chefs in Qatar Doha are redefining their profession to align with national priorities while addressing challenges such as food sustainability, cultural authenticity, and workforce development.</w:t>
      </w:r>
    </w:p>
    <w:bookmarkStart w:id="20" w:name="X07d73a389f6c55e1543cd54db116680b4340829"/>
    <w:p>
      <w:pPr>
        <w:pStyle w:val="Heading2"/>
      </w:pPr>
      <w:r>
        <w:t xml:space="preserve">Contextualizing the Chef Within Qatar Doha</w:t>
      </w:r>
    </w:p>
    <w:p>
      <w:pPr>
        <w:pStyle w:val="FirstParagraph"/>
      </w:pPr>
      <w:r>
        <w:t xml:space="preserve">Qatar Doha, a city renowned for its architectural marvels and cultural initiatives, has positioned itself as a global hub for culinary excellence. The country’s strategic investment in tourism and hospitality has created an environment where chefs are not only artisans but also ambassadors of Qatari identity. Traditional Emirati dishes such as machboos (spiced rice with meat) and harees (a wheat-based porridge) are now reimagined through modern techniques by chefs who balance authenticity with innovation. This duality is central to the role of the chef in Qatar Doha, where they must navigate between preserving cultural heritage and catering to a diverse, cosmopolitan clientele attracted by Doha’s status as an international business and cultural center.</w:t>
      </w:r>
    </w:p>
    <w:p>
      <w:pPr>
        <w:pStyle w:val="BodyText"/>
      </w:pPr>
      <w:r>
        <w:t xml:space="preserve">The growth of high-end restaurants, food festivals like the Qatar International Food Festival (QIFF), and collaborations with global culinary institutions such as Le Cordon Bleu have further elevated the profile of chefs in the region. These opportunities allow chefs to experiment with ingredients sourced from Qatar’s arid climate while integrating international flavors. For instance, local chefs are increasingly utilizing dates, camel milk, and sea buckthorn—indigenous to the Gulf region—to create dishes that reflect both Qatari heritage and contemporary global palates.</w:t>
      </w:r>
    </w:p>
    <w:bookmarkEnd w:id="20"/>
    <w:bookmarkStart w:id="21" w:name="the-chef-as-a-catalyst-for-innovation"/>
    <w:p>
      <w:pPr>
        <w:pStyle w:val="Heading2"/>
      </w:pPr>
      <w:r>
        <w:t xml:space="preserve">The Chef as a Catalyst for Innovation</w:t>
      </w:r>
    </w:p>
    <w:p>
      <w:pPr>
        <w:pStyle w:val="FirstParagraph"/>
      </w:pPr>
      <w:r>
        <w:t xml:space="preserve">In Qatar Doha, chefs are at the forefront of culinary innovation driven by technological advancements and sustainability goals. The country’s push for food security through projects like the National Food Strategy 2030 has prompted chefs to adopt practices such as zero-waste cooking, farm-to-table sourcing, and reducing reliance on imported ingredients. For example, some restaurants in Doha now collaborate with local agricultural initiatives to cultivate herbs and vegetables in controlled environments, ensuring both environmental sustainability and cultural relevance.</w:t>
      </w:r>
    </w:p>
    <w:p>
      <w:pPr>
        <w:pStyle w:val="BodyText"/>
      </w:pPr>
      <w:r>
        <w:t xml:space="preserve">Moreover, the rise of digital platforms has transformed how chefs engage with audiences. Social media campaigns by Qatari chefs showcasing traditional recipes or interactive cooking demonstrations have not only educated global audiences about Gulf cuisine but also reinforced national pride. This dual role of the chef—as both a creator and an educator—aligns with Qatar’s broader mission to position itself as a leader in sustainable development and cultural exchange.</w:t>
      </w:r>
    </w:p>
    <w:bookmarkEnd w:id="21"/>
    <w:bookmarkStart w:id="22" w:name="X182b8ac5f4b6c1c8a26b7f99a96b2182f178460"/>
    <w:p>
      <w:pPr>
        <w:pStyle w:val="Heading2"/>
      </w:pPr>
      <w:r>
        <w:t xml:space="preserve">Challenges and Opportunities for Chefs in Qatar Doha</w:t>
      </w:r>
    </w:p>
    <w:p>
      <w:pPr>
        <w:pStyle w:val="FirstParagraph"/>
      </w:pPr>
      <w:r>
        <w:t xml:space="preserve">Despite the opportunities, chefs in Qatar Doha face unique challenges. The rapid pace of urbanization and infrastructure development has led to a shortage of skilled local culinary professionals, necessitating investment in vocational training programs. Institutions like the Qatar Culinary Institute (QCI) and partnerships with international schools play a crucial role in addressing this gap by providing specialized education that combines traditional Qatari techniques with modern culinary science.</w:t>
      </w:r>
    </w:p>
    <w:p>
      <w:pPr>
        <w:pStyle w:val="BodyText"/>
      </w:pPr>
      <w:r>
        <w:t xml:space="preserve">Additionally, chefs must navigate the tension between cultural preservation and global influence. While many aspire to create fusion dishes that appeal to international diners, they must also ensure that such innovations do not dilute the authenticity of Qatari cuisine. This balance is critical in maintaining the integrity of local food traditions while embracing global culinary trends.</w:t>
      </w:r>
    </w:p>
    <w:bookmarkEnd w:id="22"/>
    <w:bookmarkStart w:id="23" w:name="X5778e89694f0cc37cbc86df64de1009447aaff7"/>
    <w:p>
      <w:pPr>
        <w:pStyle w:val="Heading2"/>
      </w:pPr>
      <w:r>
        <w:t xml:space="preserve">Conclusion: The Chef as a Pillar of Qatar’s Culinary Future</w:t>
      </w:r>
    </w:p>
    <w:p>
      <w:pPr>
        <w:pStyle w:val="FirstParagraph"/>
      </w:pPr>
      <w:r>
        <w:t xml:space="preserve">The chef in Qatar Doha embodies the convergence of tradition, innovation, and sustainability. As the city continues to grow as a global destination for gastronomy, chefs will play an increasingly vital role in shaping its identity. Their work reflects not only personal artistry but also national priorities such as cultural preservation, economic diversification, and environmental responsibility. By fostering collaboration between local talent and international expertise, Qatar Doha can ensure that its culinary landscape remains dynamic yet rooted in heritage.</w:t>
      </w:r>
    </w:p>
    <w:p>
      <w:pPr>
        <w:pStyle w:val="BodyText"/>
      </w:pPr>
      <w:r>
        <w:t xml:space="preserve">Ultimately, the chef’s role in Qatar Doha extends beyond the kitchen. They are educators, innovators, and cultural ambassadors who contribute to the nation’s vision of becoming a global leader in both hospitality and sustainability. As such, their contributions deserve academic recognition as a cornerstone of Qatar’s development narrative.</w:t>
      </w:r>
    </w:p>
    <w:p>
      <w:pPr>
        <w:pStyle w:val="BodyText"/>
      </w:pPr>
      <w:r>
        <w:rPr>
          <w:bCs/>
          <w:b/>
        </w:rPr>
        <w:t xml:space="preserve">Keywords:</w:t>
      </w:r>
      <w:r>
        <w:t xml:space="preserve"> </w:t>
      </w:r>
      <w:r>
        <w:t xml:space="preserve">Chef, Qatar Doha, Culinary Innovation, Cultural Preservation, Food Sustainability.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Qatar Doha</dc:title>
  <dc:creator/>
  <dc:language>en</dc:language>
  <cp:keywords/>
  <dcterms:created xsi:type="dcterms:W3CDTF">2026-04-25T19:05:28Z</dcterms:created>
  <dcterms:modified xsi:type="dcterms:W3CDTF">2026-04-25T19:05:28Z</dcterms:modified>
</cp:coreProperties>
</file>

<file path=docProps/custom.xml><?xml version="1.0" encoding="utf-8"?>
<Properties xmlns="http://schemas.openxmlformats.org/officeDocument/2006/custom-properties" xmlns:vt="http://schemas.openxmlformats.org/officeDocument/2006/docPropsVTypes"/>
</file>