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Singapore</w:t>
      </w:r>
      <w:r>
        <w:t xml:space="preserve"> </w:t>
      </w:r>
      <w:r>
        <w:t xml:space="preserve">Singapore</w:t>
      </w:r>
    </w:p>
    <w:bookmarkStart w:id="27" w:name="Xd0d6412c7117f4a8622710b61d9821fde116a40"/>
    <w:p>
      <w:pPr>
        <w:pStyle w:val="Heading1"/>
      </w:pPr>
      <w:r>
        <w:rPr>
          <w:bCs/>
          <w:b/>
        </w:rPr>
        <w:t xml:space="preserve">Abstract Academic Document: The Role of Chef in Singapore Singapore</w:t>
      </w:r>
    </w:p>
    <w:p>
      <w:pPr>
        <w:pStyle w:val="FirstParagraph"/>
      </w:pPr>
      <w:r>
        <w:t xml:space="preserve">In the dynamic and multicultural landscape of Singapore Singapore, the profession of a chef transcends mere culinary expertise to become a pivotal force shaping the city-state's identity, economy, and cultural dialogue. This academic abstract explores the multifaceted role of chefs within this unique context, emphasizing their contributions to gastronomic innovation, cross-cultural integration, and sustainable practices in one of Asia’s most globally connected urban centers. By analyzing historical trajectories, contemporary challenges, and future opportunities for chefs in Singapore Singapore, this document underscores the significance of culinary professionals as architects of both local heritage and global influence.</w:t>
      </w:r>
    </w:p>
    <w:bookmarkStart w:id="20" w:name="introduction"/>
    <w:p>
      <w:pPr>
        <w:pStyle w:val="Heading2"/>
      </w:pPr>
      <w:r>
        <w:rPr>
          <w:bCs/>
          <w:b/>
        </w:rPr>
        <w:t xml:space="preserve">Introduction</w:t>
      </w:r>
    </w:p>
    <w:p>
      <w:pPr>
        <w:pStyle w:val="FirstParagraph"/>
      </w:pPr>
      <w:r>
        <w:t xml:space="preserve">Singapore Singapore, a sovereign city-state renowned for its strategic location at the crossroads of trade routes and its status as a global financial hub, has emerged as a culinary capital where tradition meets innovation. The role of the chef in this environment is not only to prepare food but to act as an intermediary between diverse cultures, economic demands, and environmental considerations. This academic abstract delves into how chefs in Singapore Singapore navigate these complexities while maintaining the integrity of regional cuisines and fostering a gastronomic identity that reflects the nation’s multicultural ethos.</w:t>
      </w:r>
    </w:p>
    <w:bookmarkEnd w:id="20"/>
    <w:bookmarkStart w:id="21" w:name="X3158d02c64f1d9c74bc2b56486d8bb8c8b1acea"/>
    <w:p>
      <w:pPr>
        <w:pStyle w:val="Heading2"/>
      </w:pPr>
      <w:r>
        <w:rPr>
          <w:bCs/>
          <w:b/>
        </w:rPr>
        <w:t xml:space="preserve">The Evolution of Culinary Practices in Singapore Singapore</w:t>
      </w:r>
    </w:p>
    <w:p>
      <w:pPr>
        <w:pStyle w:val="FirstParagraph"/>
      </w:pPr>
      <w:r>
        <w:t xml:space="preserve">The history of chefs in Singapore Singapore is deeply intertwined with the city-state’s colonial past and its transformation into a modern metropolis. From the fusion of Chinese, Malay, Indian, and Peranakan cuisines to the integration of Western techniques through global immigration patterns, chefs have historically played a key role in curating this eclectic gastronomic tapestry. The 20th century saw the rise of hawker centers as communal hubs for affordable yet diverse food, a tradition that remains central to Singapore’s culinary heritage. In recent decades, chefs have leveraged this foundation to innovate with techniques such as molecular gastronomy and plant-based cuisine while preserving traditional recipes.</w:t>
      </w:r>
    </w:p>
    <w:bookmarkEnd w:id="21"/>
    <w:bookmarkStart w:id="22" w:name="chefs-as-cultural-ambassadors"/>
    <w:p>
      <w:pPr>
        <w:pStyle w:val="Heading2"/>
      </w:pPr>
      <w:r>
        <w:rPr>
          <w:bCs/>
          <w:b/>
        </w:rPr>
        <w:t xml:space="preserve">Chefs as Cultural Ambassadors</w:t>
      </w:r>
    </w:p>
    <w:p>
      <w:pPr>
        <w:pStyle w:val="FirstParagraph"/>
      </w:pPr>
      <w:r>
        <w:t xml:space="preserve">In Singapore Singapore, chefs are not merely culinary artisans but cultural ambassadors who bridge the gap between local traditions and international trends. The Michelin Guide’s recognition of over 40 restaurants in the city-state since its first edition in 2004 highlights how chefs have elevated Singaporean cuisine to global prominence. For instance, dishes like Hainanese chicken rice or laksa are reinterpreted with avant-garde methods by chefs while retaining their cultural roots. This dual focus on innovation and authenticity has positioned Singapore as a destination for food tourism, with chefs playing a central role in attracting international attention.</w:t>
      </w:r>
    </w:p>
    <w:bookmarkEnd w:id="22"/>
    <w:bookmarkStart w:id="23" w:name="X396d37032d94559f082456a4e86f21e78d9f226"/>
    <w:p>
      <w:pPr>
        <w:pStyle w:val="Heading2"/>
      </w:pPr>
      <w:r>
        <w:rPr>
          <w:bCs/>
          <w:b/>
        </w:rPr>
        <w:t xml:space="preserve">Economic and Social Contributions of Chefs</w:t>
      </w:r>
    </w:p>
    <w:p>
      <w:pPr>
        <w:pStyle w:val="FirstParagraph"/>
      </w:pPr>
      <w:r>
        <w:t xml:space="preserve">The economic impact of chefs in Singapore Singapore is substantial, given the country’s status as a culinary tourism hotspot. The hospitality and food services sector contributes approximately 10% to Singapore’s GDP, with chefs driving demand for premium dining experiences and niche cuisines. Additionally, initiatives like the "Singapore Food Festival" and events such as the World Gourmet Summit showcase how chefs collaborate with policymakers to promote local talent and sustain the industry’s growth. Socially, chefs contribute to community engagement through food literacy programs, mentorship in culinary schools (e.g., Institute of Technical Education), and efforts to address food insecurity via charitable kitchens.</w:t>
      </w:r>
    </w:p>
    <w:bookmarkEnd w:id="23"/>
    <w:bookmarkStart w:id="24" w:name="Xfd05589d5662718004d47c5e6e6ae59a8bc42a7"/>
    <w:p>
      <w:pPr>
        <w:pStyle w:val="Heading2"/>
      </w:pPr>
      <w:r>
        <w:rPr>
          <w:bCs/>
          <w:b/>
        </w:rPr>
        <w:t xml:space="preserve">Challenges Faced by Chefs in Singapore Singapore</w:t>
      </w:r>
    </w:p>
    <w:p>
      <w:pPr>
        <w:pStyle w:val="FirstParagraph"/>
      </w:pPr>
      <w:r>
        <w:t xml:space="preserve">Despite their contributions, chefs in Singapore Singapore face unique challenges. Rising operational costs, including rent for commercial spaces and the importation of high-quality ingredients, necessitate creative cost management strategies. Additionally, the competitive nature of the industry demands continuous innovation to stand out in a saturated market. Environmental sustainability is another pressing issue; chefs are increasingly adopting zero-waste practices and sourcing locally grown produce to reduce their carbon footprint while aligning with global climate goals.</w:t>
      </w:r>
    </w:p>
    <w:bookmarkEnd w:id="24"/>
    <w:bookmarkStart w:id="25" w:name="X8b7e9f8beb98822ad3bac84748e16d27ef1a0db"/>
    <w:p>
      <w:pPr>
        <w:pStyle w:val="Heading2"/>
      </w:pPr>
      <w:r>
        <w:rPr>
          <w:bCs/>
          <w:b/>
        </w:rPr>
        <w:t xml:space="preserve">The Future of Chefs in Singapore Singapore</w:t>
      </w:r>
    </w:p>
    <w:p>
      <w:pPr>
        <w:pStyle w:val="FirstParagraph"/>
      </w:pPr>
      <w:r>
        <w:t xml:space="preserve">The future of chefs in Singapore Singapore is poised for continued evolution, driven by technological advancements and shifting consumer preferences. Artificial intelligence and automation are beginning to influence kitchen operations, allowing chefs to focus on creativity rather than repetitive tasks. Furthermore, the growing emphasis on health-conscious dining has prompted chefs to experiment with superfoods and functional ingredients tailored to modern dietary needs. As Singapore aims to become a "Smart Nation," the role of chefs will likely expand into areas such as virtual reality dining experiences and blockchain-based traceability systems for food sourcing.</w:t>
      </w:r>
    </w:p>
    <w:bookmarkEnd w:id="25"/>
    <w:bookmarkStart w:id="26" w:name="conclusion"/>
    <w:p>
      <w:pPr>
        <w:pStyle w:val="Heading2"/>
      </w:pPr>
      <w:r>
        <w:rPr>
          <w:bCs/>
          <w:b/>
        </w:rPr>
        <w:t xml:space="preserve">Conclusion</w:t>
      </w:r>
    </w:p>
    <w:p>
      <w:pPr>
        <w:pStyle w:val="FirstParagraph"/>
      </w:pPr>
      <w:r>
        <w:t xml:space="preserve">In conclusion, chefs in Singapore Singapore are indispensable figures who shape the city-state’s cultural, economic, and social fabric. Their ability to balance tradition with innovation ensures that Singapore remains a global leader in gastronomy while honoring its diverse heritage. As the nation continues to evolve, chefs will remain at the forefront of redefining what it means to be a culinary professional in an urban environment where every dish tells a story of resilience, creativity, and connection. This academic abstract underscores the necessity of supporting chefs through policy frameworks, educational investments, and community partnerships to sustain Singapore Singapore’s vibrant culinary ecosystem for generations to come.</w:t>
      </w:r>
    </w:p>
    <w:p>
      <w:pPr>
        <w:pStyle w:val="BodyText"/>
      </w:pPr>
      <w:r>
        <w:t xml:space="preserve">This abstract academic document is designed for academic and professional use in the context of Chef in Singapore Singapore.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Singapore Singapore</dc:title>
  <dc:creator/>
  <dc:language>en</dc:language>
  <cp:keywords/>
  <dcterms:created xsi:type="dcterms:W3CDTF">2026-07-21T09:08:40Z</dcterms:created>
  <dcterms:modified xsi:type="dcterms:W3CDTF">2026-07-21T09:08:40Z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