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c4b972bb3cd5e1ca3064d64646af736a9687c4"/>
    <w:p>
      <w:pPr>
        <w:pStyle w:val="Heading1"/>
      </w:pPr>
      <w:r>
        <w:t xml:space="preserve">Abstract Academic: The Role of a Chef in Shaping Culinary Identity in Spain Madrid</w:t>
      </w:r>
    </w:p>
    <w:p>
      <w:pPr>
        <w:pStyle w:val="FirstParagraph"/>
      </w:pPr>
      <w:r>
        <w:rPr>
          <w:bCs/>
          <w:b/>
        </w:rPr>
        <w:t xml:space="preserve">Abstract academic</w:t>
      </w:r>
      <w:r>
        <w:t xml:space="preserve"> </w:t>
      </w:r>
      <w:r>
        <w:t xml:space="preserve">documents serve as critical overviews of research, synthesizing complex ideas into concise summaries. This paper explores the multifaceted role of a</w:t>
      </w:r>
      <w:r>
        <w:t xml:space="preserve"> </w:t>
      </w:r>
      <w:r>
        <w:rPr>
          <w:bCs/>
          <w:b/>
        </w:rPr>
        <w:t xml:space="preserve">Chef</w:t>
      </w:r>
      <w:r>
        <w:t xml:space="preserve"> </w:t>
      </w:r>
      <w:r>
        <w:t xml:space="preserve">within the socio-cultural and gastronomic landscape of</w:t>
      </w:r>
      <w:r>
        <w:t xml:space="preserve"> </w:t>
      </w:r>
      <w:r>
        <w:rPr>
          <w:bCs/>
          <w:b/>
        </w:rPr>
        <w:t xml:space="preserve">Spain Madrid</w:t>
      </w:r>
      <w:r>
        <w:t xml:space="preserve">, emphasizing how culinary innovation, tradition, and global influences intersect in this dynamic capital city. With a focus on Madrid’s historical significance as a center for Spanish cuisine, this study examines the chef’s impact on preserving regional identity while embracing contemporary trends. The analysis delves into the challenges and opportunities faced by chefs in Madrid, including sustainability practices, cultural preservation efforts, and the economic importance of gastronomy to Spain’s tourism industry.</w:t>
      </w:r>
    </w:p>
    <w:bookmarkStart w:id="20" w:name="introduction"/>
    <w:p>
      <w:pPr>
        <w:pStyle w:val="Heading2"/>
      </w:pPr>
      <w:r>
        <w:t xml:space="preserve">Introduction</w:t>
      </w:r>
    </w:p>
    <w:p>
      <w:pPr>
        <w:pStyle w:val="FirstParagraph"/>
      </w:pPr>
      <w:r>
        <w:rPr>
          <w:bCs/>
          <w:b/>
        </w:rPr>
        <w:t xml:space="preserve">Spain Madrid</w:t>
      </w:r>
      <w:r>
        <w:t xml:space="preserve"> </w:t>
      </w:r>
      <w:r>
        <w:t xml:space="preserve">is not merely a political or economic hub; it is also a culinary epicenter that reflects the nation’s rich gastronomic heritage. As one of Europe’s most vibrant capitals, Madrid has long been synonymous with high-quality cuisine, from traditional dishes like</w:t>
      </w:r>
      <w:r>
        <w:t xml:space="preserve"> </w:t>
      </w:r>
      <w:r>
        <w:rPr>
          <w:iCs/>
          <w:i/>
        </w:rPr>
        <w:t xml:space="preserve">sopa de ajo</w:t>
      </w:r>
      <w:r>
        <w:t xml:space="preserve"> </w:t>
      </w:r>
      <w:r>
        <w:t xml:space="preserve">(garlic soup) to modern interpretations of Spanish classics by world-renowned chefs. The role of a</w:t>
      </w:r>
      <w:r>
        <w:t xml:space="preserve"> </w:t>
      </w:r>
      <w:r>
        <w:rPr>
          <w:bCs/>
          <w:b/>
        </w:rPr>
        <w:t xml:space="preserve">Chef</w:t>
      </w:r>
      <w:r>
        <w:t xml:space="preserve"> </w:t>
      </w:r>
      <w:r>
        <w:t xml:space="preserve">in this context extends beyond the kitchen, encompassing cultural ambassadorship, innovation in food science, and the stewardship of regional culinary traditions. This abstract academic paper investigates how chefs in Madrid navigate the delicate balance between honoring centuries-old recipes and adapting to globalized food trends while contributing to Spain’s identity as a leader in gastronomy.</w:t>
      </w:r>
    </w:p>
    <w:bookmarkEnd w:id="20"/>
    <w:bookmarkStart w:id="21" w:name="historical-and-cultural-context"/>
    <w:p>
      <w:pPr>
        <w:pStyle w:val="Heading2"/>
      </w:pPr>
      <w:r>
        <w:t xml:space="preserve">Historical and Cultural Context</w:t>
      </w:r>
    </w:p>
    <w:p>
      <w:pPr>
        <w:pStyle w:val="FirstParagraph"/>
      </w:pPr>
      <w:r>
        <w:t xml:space="preserve">Madrid’s culinary history is deeply intertwined with Spain’s broader narrative. From the 16th century, when it became the capital of Habsburg Spain, Madrid has been a melting pot of flavors influenced by Moorish, Roman, and New World ingredients. The</w:t>
      </w:r>
      <w:r>
        <w:t xml:space="preserve"> </w:t>
      </w:r>
      <w:r>
        <w:rPr>
          <w:bCs/>
          <w:b/>
        </w:rPr>
        <w:t xml:space="preserve">Chef</w:t>
      </w:r>
      <w:r>
        <w:t xml:space="preserve"> </w:t>
      </w:r>
      <w:r>
        <w:t xml:space="preserve">in this environment serves as both a guardian of these historical legacies and an innovator who integrates new techniques and sustainable practices. For instance, the resurgence of interest in Iberian pig farming or the revival of ancient wheat varieties like einkorn are direct outcomes of chefs’ efforts to reconnect with regional roots. In Madrid, where culinary institutions such as the Escuela Técnica Superior de Hostelería y Turismo train future gastronomic leaders, chefs are taught to respect tradition while challenging conventions—a duality that defines modern Spanish cuisine.</w:t>
      </w:r>
    </w:p>
    <w:bookmarkEnd w:id="21"/>
    <w:bookmarkStart w:id="22" w:name="economic-and-social-impact"/>
    <w:p>
      <w:pPr>
        <w:pStyle w:val="Heading2"/>
      </w:pPr>
      <w:r>
        <w:t xml:space="preserve">Economic and Social Impact</w:t>
      </w:r>
    </w:p>
    <w:p>
      <w:pPr>
        <w:pStyle w:val="FirstParagraph"/>
      </w:pPr>
      <w:r>
        <w:t xml:space="preserve">The economic significance of</w:t>
      </w:r>
      <w:r>
        <w:t xml:space="preserve"> </w:t>
      </w:r>
      <w:r>
        <w:rPr>
          <w:bCs/>
          <w:b/>
        </w:rPr>
        <w:t xml:space="preserve">Spain Madrid</w:t>
      </w:r>
      <w:r>
        <w:t xml:space="preserve">’s culinary sector cannot be overstated. With over 10,000 restaurants and a high concentration of Michelin-starred establishments, Madrid is a magnet for food tourists seeking authentic experiences. The</w:t>
      </w:r>
      <w:r>
        <w:t xml:space="preserve"> </w:t>
      </w:r>
      <w:r>
        <w:rPr>
          <w:bCs/>
          <w:b/>
        </w:rPr>
        <w:t xml:space="preserve">Chef</w:t>
      </w:r>
      <w:r>
        <w:t xml:space="preserve"> </w:t>
      </w:r>
      <w:r>
        <w:t xml:space="preserve">plays a pivotal role in this ecosystem, not only by creating memorable dishes but also by driving employment and fostering local partnerships with farmers and producers. For example, chefs in Madrid often collaborate with nearby vineyards or artisanal cheese makers to source ingredients that highlight the region’s biodiversity. This symbiotic relationship supports rural economies while ensuring that diners experience the true essence of Spanish terroir.</w:t>
      </w:r>
    </w:p>
    <w:p>
      <w:pPr>
        <w:pStyle w:val="BodyText"/>
      </w:pPr>
      <w:r>
        <w:t xml:space="preserve">Moreover, chefs in Madrid are increasingly addressing societal challenges such as food waste and climate change. Initiatives like “zero-waste kitchens” or plant-based menus reflect a broader shift toward sustainability, aligning with global trends while maintaining the integrity of Spanish culinary identity. These efforts underscore the</w:t>
      </w:r>
      <w:r>
        <w:t xml:space="preserve"> </w:t>
      </w:r>
      <w:r>
        <w:rPr>
          <w:bCs/>
          <w:b/>
        </w:rPr>
        <w:t xml:space="preserve">Chef</w:t>
      </w:r>
      <w:r>
        <w:t xml:space="preserve">’s role as both an artist and a social innovator in</w:t>
      </w:r>
      <w:r>
        <w:t xml:space="preserve"> </w:t>
      </w:r>
      <w:r>
        <w:rPr>
          <w:bCs/>
          <w:b/>
        </w:rPr>
        <w:t xml:space="preserve">Spain Madrid</w:t>
      </w:r>
      <w:r>
        <w:t xml:space="preserve">.</w:t>
      </w:r>
    </w:p>
    <w:bookmarkEnd w:id="22"/>
    <w:bookmarkStart w:id="23" w:name="gastronomic-innovation-and-globalization"/>
    <w:p>
      <w:pPr>
        <w:pStyle w:val="Heading2"/>
      </w:pPr>
      <w:r>
        <w:t xml:space="preserve">Gastronomic Innovation and Globalization</w:t>
      </w:r>
    </w:p>
    <w:p>
      <w:pPr>
        <w:pStyle w:val="FirstParagraph"/>
      </w:pPr>
      <w:r>
        <w:t xml:space="preserve">The influence of globalization on Madrid’s culinary scene has been profound, yet chefs have adeptly balanced external influences with local authenticity. Fusion cuisine, where traditional Spanish ingredients are reimagined through international techniques (e.g., Japanese-inspired tapas or French-style pastries), is a testament to this adaptability. However, the</w:t>
      </w:r>
      <w:r>
        <w:t xml:space="preserve"> </w:t>
      </w:r>
      <w:r>
        <w:rPr>
          <w:bCs/>
          <w:b/>
        </w:rPr>
        <w:t xml:space="preserve">Chef</w:t>
      </w:r>
      <w:r>
        <w:t xml:space="preserve"> </w:t>
      </w:r>
      <w:r>
        <w:t xml:space="preserve">in Madrid must navigate the fine line between innovation and cultural appropriation—a challenge that requires sensitivity to historical and social contexts.</w:t>
      </w:r>
    </w:p>
    <w:p>
      <w:pPr>
        <w:pStyle w:val="BodyText"/>
      </w:pPr>
      <w:r>
        <w:t xml:space="preserve">Madrid’s internationalization also means that chefs are frequently exposed to global culinary trends. This exposure has led to a rise in cross-cultural collaborations, such as partnerships with chefs from Latin America or North Africa, which enrich the city’s gastronomic diversity while celebrating Spain’s colonial past and its enduring connections to the Global South.</w:t>
      </w:r>
    </w:p>
    <w:bookmarkEnd w:id="23"/>
    <w:bookmarkStart w:id="24" w:name="education-and-professional-development"/>
    <w:p>
      <w:pPr>
        <w:pStyle w:val="Heading2"/>
      </w:pPr>
      <w:r>
        <w:t xml:space="preserve">Education and Professional Development</w:t>
      </w:r>
    </w:p>
    <w:p>
      <w:pPr>
        <w:pStyle w:val="FirstParagraph"/>
      </w:pPr>
      <w:r>
        <w:t xml:space="preserve">The academic rigor of</w:t>
      </w:r>
      <w:r>
        <w:t xml:space="preserve"> </w:t>
      </w:r>
      <w:r>
        <w:rPr>
          <w:bCs/>
          <w:b/>
        </w:rPr>
        <w:t xml:space="preserve">Chef</w:t>
      </w:r>
      <w:r>
        <w:t xml:space="preserve"> </w:t>
      </w:r>
      <w:r>
        <w:t xml:space="preserve">training in Madrid is unparalleled. Institutions like the Universidad Complutense de Madrid offer programs that combine culinary arts with business management, ensuring that graduates are equipped to lead both in the kitchen and beyond. These programs emphasize not only technical skills but also ethical considerations, such as fair labor practices and environmental responsibility—values increasingly prioritized by consumers in</w:t>
      </w:r>
      <w:r>
        <w:t xml:space="preserve"> </w:t>
      </w:r>
      <w:r>
        <w:rPr>
          <w:bCs/>
          <w:b/>
        </w:rPr>
        <w:t xml:space="preserve">Spain Madrid</w:t>
      </w:r>
      <w:r>
        <w:t xml:space="preserve">.</w:t>
      </w:r>
    </w:p>
    <w:p>
      <w:pPr>
        <w:pStyle w:val="BodyText"/>
      </w:pPr>
      <w:r>
        <w:t xml:space="preserve">Additionally, Madrid’s vibrant food festivals (e.g., Madrid Fusión) provide platforms for chefs to showcase their work and engage with global audiences. These events reinforce the city’s position as a leader in gastronomic discourse while fostering opportunities for networking and professional growth.</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Chef</w:t>
      </w:r>
      <w:r>
        <w:t xml:space="preserve"> </w:t>
      </w:r>
      <w:r>
        <w:t xml:space="preserve">in</w:t>
      </w:r>
      <w:r>
        <w:t xml:space="preserve"> </w:t>
      </w:r>
      <w:r>
        <w:rPr>
          <w:bCs/>
          <w:b/>
        </w:rPr>
        <w:t xml:space="preserve">Spain Madrid</w:t>
      </w:r>
      <w:r>
        <w:t xml:space="preserve"> </w:t>
      </w:r>
      <w:r>
        <w:t xml:space="preserve">is both complex and transformative. Through their work, chefs preserve the legacy of Spanish cuisine while pioneering new directions that reflect contemporary values. In a city where food is synonymous with culture, identity, and community, the</w:t>
      </w:r>
      <w:r>
        <w:t xml:space="preserve"> </w:t>
      </w:r>
      <w:r>
        <w:rPr>
          <w:bCs/>
          <w:b/>
        </w:rPr>
        <w:t xml:space="preserve">Chef</w:t>
      </w:r>
      <w:r>
        <w:t xml:space="preserve"> </w:t>
      </w:r>
      <w:r>
        <w:t xml:space="preserve">serves as a vital link between past traditions and future possibilities. This</w:t>
      </w:r>
      <w:r>
        <w:t xml:space="preserve"> </w:t>
      </w:r>
      <w:r>
        <w:rPr>
          <w:bCs/>
          <w:b/>
        </w:rPr>
        <w:t xml:space="preserve">abstract academic</w:t>
      </w:r>
      <w:r>
        <w:t xml:space="preserve"> </w:t>
      </w:r>
      <w:r>
        <w:t xml:space="preserve">analysis highlights Madrid’s unique position as a culinary laboratory where innovation thrives without eroding the rich tapestry of Spanish gastronomy. As Madrid continues to evolve, so too will the dynamic interplay between chefs, tradition, and global influences that define its place in Spain’s cultural and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2026-07-15T01:58:14Z</dcterms:created>
  <dcterms:modified xsi:type="dcterms:W3CDTF">2026-07-15T01:58:14Z</dcterms:modified>
</cp:coreProperties>
</file>

<file path=docProps/custom.xml><?xml version="1.0" encoding="utf-8"?>
<Properties xmlns="http://schemas.openxmlformats.org/officeDocument/2006/custom-properties" xmlns:vt="http://schemas.openxmlformats.org/officeDocument/2006/docPropsVTypes"/>
</file>