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0" w:name="Xb844e875612faf34264add02260535446114690"/>
    <w:p>
      <w:pPr>
        <w:pStyle w:val="Heading1"/>
      </w:pPr>
      <w:r>
        <w:t xml:space="preserve">Abstract Academic Document: The Role of Chefs in the United Arab Emirates, Dubai</w:t>
      </w:r>
    </w:p>
    <w:p>
      <w:pPr>
        <w:pStyle w:val="FirstParagraph"/>
      </w:pPr>
      <w:r>
        <w:t xml:space="preserve">The culinary profession has evolved significantly over the past few decades, with chefs emerging as pivotal figures not only in gastronomy but also in cultural diplomacy, innovation, and economic growth. In the context of the United Arab Emirates (UAE), particularly Dubai—a global hub of commerce, tourism, and cultural exchange—the role of chefs transcends traditional boundaries. This abstract academic document explores the multifaceted contributions of chefs in Dubai, emphasizing their significance within the region’s socio-economic framework, their influence on global culinary trends, and their adaptation to the unique demands of a rapidly evolving urban environment.</w:t>
      </w:r>
    </w:p>
    <w:p>
      <w:pPr>
        <w:pStyle w:val="BodyText"/>
      </w:pPr>
      <w:r>
        <w:t xml:space="preserve">Dubai’s status as a cosmopolitan city has positioned it at the forefront of culinary innovation. With a population that includes expatriates from over 200 countries, the city’s food scene reflects an extraordinary diversity of flavors, techniques, and traditions. Chefs in Dubai are not merely culinary artisans; they serve as cultural ambassadors who bridge gaps between communities through shared experiences of food. This dynamic environment necessitates chefs to be adaptable, creative, and globally aware. The demand for international cuisines—ranging from Italian to Japanese—has created a competitive yet collaborative ecosystem where chefs must balance authenticity with local preferences.</w:t>
      </w:r>
    </w:p>
    <w:p>
      <w:pPr>
        <w:pStyle w:val="BodyText"/>
      </w:pPr>
      <w:r>
        <w:t xml:space="preserve">The academic significance of this study lies in its exploration of how Dubai’s unique socio-cultural landscape shapes the profession of chefs. Unlike traditional culinary roles, chefs in Dubai are often required to innovate within the constraints of religious dietary laws, sustainability initiatives, and the city’s ambitious Vision 2021 and 2030 goals. For instance, the UAE’s push for sustainable food systems has prompted chefs to adopt eco-friendly practices such as reducing food waste, sourcing locally whenever possible, and integrating plant-based alternatives into their menus. These adaptations highlight the intersection of gastronomy with environmental responsibility—a critical aspect for a city like Dubai that is increasingly focused on sustainability.</w:t>
      </w:r>
    </w:p>
    <w:p>
      <w:pPr>
        <w:pStyle w:val="BodyText"/>
      </w:pPr>
      <w:r>
        <w:t xml:space="preserve">Moreover, the academic discourse surrounding chefs in Dubai must address the challenges posed by rapid urbanization and technological advancement. The integration of artificial intelligence (AI) in kitchen automation, data-driven menu planning, and digital marketing strategies has transformed how chefs operate. For example, AI-powered tools now assist chefs in predicting consumer preferences based on social media trends or analyzing ingredient costs for optimal profit margins. However, such advancements also raise questions about the preservation of traditional culinary techniques and the role of human creativity in a technologically driven industry.</w:t>
      </w:r>
    </w:p>
    <w:p>
      <w:pPr>
        <w:pStyle w:val="BodyText"/>
      </w:pPr>
      <w:r>
        <w:t xml:space="preserve">Educational institutions in Dubai, such as The Emirates Culinary Institute and programs offered by universities like American University in Dubai (AUD), play a vital role in shaping the next generation of chefs. These programs emphasize both technical skills and cultural sensitivity, preparing students to navigate the complexities of a globalized culinary landscape. The curriculum often includes modules on cross-cultural communication, food safety regulations specific to the UAE, and ethical considerations in sourcing ingredients. This academic infrastructure ensures that chefs are equipped not only with expertise in their craft but also with the soft skills necessary to thrive in Dubai’s multicultural environment.</w:t>
      </w:r>
    </w:p>
    <w:p>
      <w:pPr>
        <w:pStyle w:val="BodyText"/>
      </w:pPr>
      <w:r>
        <w:t xml:space="preserve">Another critical aspect of this study is the economic impact of chefs on Dubai’s tourism sector. The city’s hospitality industry, which accounts for a significant portion of its GDP, relies heavily on high-quality culinary experiences to attract international visitors. Renowned chefs and their restaurants contribute to Dubai’s reputation as a destination for fine dining and culinary experimentation. Events such as the Dubai Food Festival and the World Expo have further amplified the city’s culinary profile, providing platforms for chefs to showcase innovative dishes that reflect both local heritage and global influences.</w:t>
      </w:r>
    </w:p>
    <w:p>
      <w:pPr>
        <w:pStyle w:val="BodyText"/>
      </w:pPr>
      <w:r>
        <w:t xml:space="preserve">However, this academic exploration also highlights challenges faced by chefs in Dubai. The high cost of living, stringent labor laws governing foreign workers (which include many chefs from South Asia and Europe), and the pressure to meet rising consumer expectations can create a stressful work environment. Additionally, the rapid pace of change requires chefs to continuously upskill through workshops, certifications, and international collaborations. For instance, Dubai’s culinary scene has seen a surge in partnerships with global culinary schools and chef residencies aimed at fostering knowledge exchange.</w:t>
      </w:r>
    </w:p>
    <w:p>
      <w:pPr>
        <w:pStyle w:val="BodyText"/>
      </w:pPr>
      <w:r>
        <w:t xml:space="preserve">The role of chefs in Dubai extends beyond the kitchen. They are often involved in community engagement initiatives, such as cooking classes for expatriate families, food festivals that celebrate cultural diversity, and charity events focused on food security. These activities underscore the social responsibility of chefs in a city that prides itself on inclusivity and innovation. Furthermore, the rise of social media influencers who are also chefs has created new opportunities for storytelling and brand building, allowing Dubai-based chefs to gain international recognition while promoting local cuisine.</w:t>
      </w:r>
    </w:p>
    <w:p>
      <w:pPr>
        <w:pStyle w:val="BodyText"/>
      </w:pPr>
      <w:r>
        <w:t xml:space="preserve">In conclusion, this academic document argues that chefs in the United Arab Emirates’ Dubai are central to the city’s identity as a melting pot of cultures and a leader in culinary innovation. Their work embodies the intersection of tradition and modernity, sustainability and technology, economics and social responsibility. As Dubai continues to evolve into a global epicenter for gastronomy, the role of chefs will remain indispensable—not only in shaping its food landscape but also in reflecting its aspirations for progress, diversity, and excellence.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Chefs in United Arab Emirates Dubai</dc:title>
  <dc:creator/>
  <dc:language>en</dc:language>
  <cp:keywords/>
  <dcterms:created xsi:type="dcterms:W3CDTF">2026-07-23T04:23:01Z</dcterms:created>
  <dcterms:modified xsi:type="dcterms:W3CDTF">2026-07-23T04:23:01Z</dcterms:modified>
</cp:coreProperties>
</file>

<file path=docProps/custom.xml><?xml version="1.0" encoding="utf-8"?>
<Properties xmlns="http://schemas.openxmlformats.org/officeDocument/2006/custom-properties" xmlns:vt="http://schemas.openxmlformats.org/officeDocument/2006/docPropsVTypes"/>
</file>