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95d408a8448a958358146d7dbae64ef6dd96a2c"/>
    <w:p>
      <w:pPr>
        <w:pStyle w:val="Heading1"/>
      </w:pPr>
      <w:r>
        <w:t xml:space="preserve">Abstract Academic Document: The Role of a Chef in the Culinary Landscape of United States Houston</w:t>
      </w:r>
    </w:p>
    <w:bookmarkStart w:id="20" w:name="abstract"/>
    <w:p>
      <w:pPr>
        <w:pStyle w:val="Heading2"/>
      </w:pPr>
      <w:r>
        <w:t xml:space="preserve">Abstract</w:t>
      </w:r>
    </w:p>
    <w:p>
      <w:pPr>
        <w:pStyle w:val="FirstParagraph"/>
      </w:pPr>
      <w:r>
        <w:t xml:space="preserve">The role of a chef as a pivotal figure in the culinary industry has evolved significantly, particularly within urban centers characterized by cultural diversity and economic dynamism. In the context of</w:t>
      </w:r>
      <w:r>
        <w:t xml:space="preserve"> </w:t>
      </w:r>
      <w:r>
        <w:rPr>
          <w:bCs/>
          <w:b/>
        </w:rPr>
        <w:t xml:space="preserve">United States Houston</w:t>
      </w:r>
      <w:r>
        <w:t xml:space="preserve">, a city renowned for its multicultural population and robust gastronomic scene, the profession of a</w:t>
      </w:r>
      <w:r>
        <w:t xml:space="preserve"> </w:t>
      </w:r>
      <w:r>
        <w:rPr>
          <w:bCs/>
          <w:b/>
        </w:rPr>
        <w:t xml:space="preserve">Chef</w:t>
      </w:r>
      <w:r>
        <w:t xml:space="preserve"> </w:t>
      </w:r>
      <w:r>
        <w:t xml:space="preserve">encompasses not only culinary expertise but also leadership in fostering innovation, sustainability, and community engagement. This academic abstract explores the multifaceted responsibilities of chefs operating within Houston’s unique socio-cultural framework, emphasizing their contributions to local food systems, economic development, and cultural preservation. By examining the challenges and opportunities faced by chefs in this metropolis, this document underscores the significance of culinary education, technological integration, and adaptability in shaping future culinary trends. Furthermore, it highlights how Houston’s status as a hub for international cuisine positions its chefs at the intersection of tradition and modernity, influencing both local dining experiences and broader national food narratives.</w:t>
      </w:r>
    </w:p>
    <w:bookmarkEnd w:id="20"/>
    <w:bookmarkStart w:id="21" w:name="introduction"/>
    <w:p>
      <w:pPr>
        <w:pStyle w:val="Heading2"/>
      </w:pPr>
      <w:r>
        <w:t xml:space="preserve">Introduction</w:t>
      </w:r>
    </w:p>
    <w:p>
      <w:pPr>
        <w:pStyle w:val="FirstParagraph"/>
      </w:pPr>
      <w:r>
        <w:rPr>
          <w:bCs/>
          <w:b/>
        </w:rPr>
        <w:t xml:space="preserve">United States Houston</w:t>
      </w:r>
      <w:r>
        <w:t xml:space="preserve">, the fourth-largest city in the United States, serves as a microcosm of global culinary diversity. Home to over 2.3 million residents from more than 150 countries, Houston’s food scene reflects a tapestry of flavors and traditions rooted in its immigrant communities and historical ties to agriculture, energy, and trade. Within this vibrant ecosystem, the</w:t>
      </w:r>
      <w:r>
        <w:t xml:space="preserve"> </w:t>
      </w:r>
      <w:r>
        <w:rPr>
          <w:bCs/>
          <w:b/>
        </w:rPr>
        <w:t xml:space="preserve">Chef</w:t>
      </w:r>
      <w:r>
        <w:t xml:space="preserve"> </w:t>
      </w:r>
      <w:r>
        <w:t xml:space="preserve">occupies a central role as both an artisan and an entrepreneur. This academic exploration delves into the professional trajectory of chefs in Houston, analyzing their responsibilities beyond cooking—such as menu development, staff management, and advocacy for food justice. It also investigates howHouston’s unique demographic composition shapes the culinary offerings of its restaurants, food trucks, and fine-dining establishments.</w:t>
      </w:r>
    </w:p>
    <w:bookmarkEnd w:id="21"/>
    <w:bookmarkStart w:id="22" w:name="Xa2ae2bcfdbedb6c88fd06771e605cc99b70068b"/>
    <w:p>
      <w:pPr>
        <w:pStyle w:val="Heading2"/>
      </w:pPr>
      <w:r>
        <w:t xml:space="preserve">The Culinary Landscape of United States Houston</w:t>
      </w:r>
    </w:p>
    <w:p>
      <w:pPr>
        <w:pStyle w:val="FirstParagraph"/>
      </w:pPr>
      <w:r>
        <w:t xml:space="preserve">Houston’s culinary identity is defined by its accessibility to international ingredients, a legacy of the port city’s role in global trade. From Vietnamese pho and Mexican tacos to Middle Eastern shawarma and Caribbean jerk chicken, the city’s menus reflect a fusion of cultural influences. This diversity demands that</w:t>
      </w:r>
      <w:r>
        <w:t xml:space="preserve"> </w:t>
      </w:r>
      <w:r>
        <w:rPr>
          <w:bCs/>
          <w:b/>
        </w:rPr>
        <w:t xml:space="preserve">Chefs</w:t>
      </w:r>
      <w:r>
        <w:t xml:space="preserve"> </w:t>
      </w:r>
      <w:r>
        <w:t xml:space="preserve">possess not only technical proficiency but also cultural sensitivity to cater to an eclectic clientele. Moreover, Houston’s proximity to agricultural regions like Texas Hill Country and its status as a major hub for food distribution provide chefs with unparalleled access to fresh, locally sourced produce. However, this abundance also presents challenges in maintaining consistency and sustainability amid rising food costs and environmental concerns.</w:t>
      </w:r>
    </w:p>
    <w:bookmarkEnd w:id="22"/>
    <w:bookmarkStart w:id="23" w:name="X0a12e178e8bf386577a144474cc2be0e112808a"/>
    <w:p>
      <w:pPr>
        <w:pStyle w:val="Heading2"/>
      </w:pPr>
      <w:r>
        <w:t xml:space="preserve">The Role of the Chef: Beyond Culinary Expertise</w:t>
      </w:r>
    </w:p>
    <w:p>
      <w:pPr>
        <w:pStyle w:val="FirstParagraph"/>
      </w:pPr>
      <w:r>
        <w:t xml:space="preserve">In Houston, the</w:t>
      </w:r>
      <w:r>
        <w:t xml:space="preserve"> </w:t>
      </w:r>
      <w:r>
        <w:rPr>
          <w:bCs/>
          <w:b/>
        </w:rPr>
        <w:t xml:space="preserve">Chef</w:t>
      </w:r>
      <w:r>
        <w:t xml:space="preserve"> </w:t>
      </w:r>
      <w:r>
        <w:t xml:space="preserve">functions as a multifaceted professional who bridges gastronomy with business acumen. Key responsibilities include:</w:t>
      </w:r>
    </w:p>
    <w:p>
      <w:pPr>
        <w:numPr>
          <w:ilvl w:val="0"/>
          <w:numId w:val="1001"/>
        </w:numPr>
        <w:pStyle w:val="Compact"/>
      </w:pPr>
      <w:r>
        <w:rPr>
          <w:bCs/>
          <w:b/>
        </w:rPr>
        <w:t xml:space="preserve">Menu Innovation:</w:t>
      </w:r>
      <w:r>
        <w:t xml:space="preserve"> </w:t>
      </w:r>
      <w:r>
        <w:t xml:space="preserve">Designing menus that celebrate cultural diversity while addressing dietary trends such as plant-based eating and gluten-free options.</w:t>
      </w:r>
    </w:p>
    <w:p>
      <w:pPr>
        <w:numPr>
          <w:ilvl w:val="0"/>
          <w:numId w:val="1001"/>
        </w:numPr>
        <w:pStyle w:val="Compact"/>
      </w:pPr>
      <w:r>
        <w:rPr>
          <w:bCs/>
          <w:b/>
        </w:rPr>
        <w:t xml:space="preserve">Sustainability Practices:</w:t>
      </w:r>
      <w:r>
        <w:t xml:space="preserve"> </w:t>
      </w:r>
      <w:r>
        <w:t xml:space="preserve">Implementing waste-reduction strategies, sourcing local ingredients, and reducing carbon footprints through efficient kitchen operations.</w:t>
      </w:r>
    </w:p>
    <w:p>
      <w:pPr>
        <w:numPr>
          <w:ilvl w:val="0"/>
          <w:numId w:val="1001"/>
        </w:numPr>
        <w:pStyle w:val="Compact"/>
      </w:pPr>
      <w:r>
        <w:rPr>
          <w:bCs/>
          <w:b/>
        </w:rPr>
        <w:t xml:space="preserve">Cultural Advocacy:</w:t>
      </w:r>
      <w:r>
        <w:t xml:space="preserve"> </w:t>
      </w:r>
      <w:r>
        <w:t xml:space="preserve">Promoting underrepresented cuisines and supporting minority-owned food enterprises to foster inclusivity in the culinary sector.</w:t>
      </w:r>
    </w:p>
    <w:p>
      <w:pPr>
        <w:numPr>
          <w:ilvl w:val="0"/>
          <w:numId w:val="1001"/>
        </w:numPr>
        <w:pStyle w:val="Compact"/>
      </w:pPr>
      <w:r>
        <w:rPr>
          <w:bCs/>
          <w:b/>
        </w:rPr>
        <w:t xml:space="preserve">Educational Leadership:</w:t>
      </w:r>
      <w:r>
        <w:t xml:space="preserve"> </w:t>
      </w:r>
      <w:r>
        <w:t xml:space="preserve">Collaborating with institutions like the Culinary Institute of America (CIA) and Houston Community College to mentor aspiring chefs and advance culinary education.</w:t>
      </w:r>
    </w:p>
    <w:p>
      <w:pPr>
        <w:pStyle w:val="FirstParagraph"/>
      </w:pPr>
      <w:r>
        <w:t xml:space="preserve">These roles require chefs to engage with community stakeholders, including local farmers, urban gardeners, and food policy makers, ensuring that their practices align with Houston’s broader goals of economic resilience and social equity.</w:t>
      </w:r>
    </w:p>
    <w:bookmarkEnd w:id="23"/>
    <w:bookmarkStart w:id="24" w:name="Xdd39429704a7e98b881fa94d1073994e3d61ea3"/>
    <w:p>
      <w:pPr>
        <w:pStyle w:val="Heading2"/>
      </w:pPr>
      <w:r>
        <w:t xml:space="preserve">Challenges Facing Chefs in United States Houston</w:t>
      </w:r>
    </w:p>
    <w:p>
      <w:pPr>
        <w:pStyle w:val="FirstParagraph"/>
      </w:pPr>
      <w:r>
        <w:t xml:space="preserve">Despite its advantages, Houston presents unique challenges for chefs. The city’s competitive market demands continuous innovation to stand out among over 10,000 restaurants and food businesses. Additionally, the high cost of real estate and labor contributes to operational pressures, particularly for small-scale establishments. Climate-related issues such as heatwaves and flooding also impact food supply chains, necessitating adaptive strategies for ingredient sourcing and storage. Furthermore, Houston’s demographic diversity requires chefs to navigate complex cultural expectations while avoiding appropriation or stereotyping in their culinary presentations.</w:t>
      </w:r>
    </w:p>
    <w:bookmarkEnd w:id="24"/>
    <w:bookmarkStart w:id="25" w:name="opportunities-for-growth-and-innovation"/>
    <w:p>
      <w:pPr>
        <w:pStyle w:val="Heading2"/>
      </w:pPr>
      <w:r>
        <w:t xml:space="preserve">Opportunities for Growth and Innovation</w:t>
      </w:r>
    </w:p>
    <w:p>
      <w:pPr>
        <w:pStyle w:val="FirstParagraph"/>
      </w:pPr>
      <w:r>
        <w:t xml:space="preserve">The challenges faced by chefs in</w:t>
      </w:r>
      <w:r>
        <w:t xml:space="preserve"> </w:t>
      </w:r>
      <w:r>
        <w:rPr>
          <w:bCs/>
          <w:b/>
        </w:rPr>
        <w:t xml:space="preserve">United States Houston</w:t>
      </w:r>
      <w:r>
        <w:t xml:space="preserve"> </w:t>
      </w:r>
      <w:r>
        <w:t xml:space="preserve">are accompanied by significant opportunities. The city’s growing emphasis on food tech, such as AI-driven kitchen systems and blockchain-based supply chain tracking, offers chefs tools to enhance efficiency and transparency. Additionally, Houston’s burgeoning farm-to-table movement encourages collaborations between chefs and local agricultural producers, fostering a more sustainable food system. Notable examples include the success of restaurants like</w:t>
      </w:r>
      <w:r>
        <w:t xml:space="preserve"> </w:t>
      </w:r>
      <w:r>
        <w:rPr>
          <w:iCs/>
          <w:i/>
        </w:rPr>
        <w:t xml:space="preserve">Usual Suspects</w:t>
      </w:r>
      <w:r>
        <w:t xml:space="preserve">, which spotlight regional ingredients, and</w:t>
      </w:r>
      <w:r>
        <w:t xml:space="preserve"> </w:t>
      </w:r>
      <w:r>
        <w:rPr>
          <w:iCs/>
          <w:i/>
        </w:rPr>
        <w:t xml:space="preserve">Bacchus Restaurant Group</w:t>
      </w:r>
      <w:r>
        <w:t xml:space="preserve">, which integrates global flavors with Texas hospitality.</w:t>
      </w:r>
    </w:p>
    <w:bookmarkEnd w:id="25"/>
    <w:bookmarkStart w:id="26" w:name="X80f303ec062bcc396c8e29fc5381ee9c6c48a3a"/>
    <w:p>
      <w:pPr>
        <w:pStyle w:val="Heading2"/>
      </w:pPr>
      <w:r>
        <w:t xml:space="preserve">Chefs as Cultural Ambassadors: Preserving Heritage and Shaping Identity</w:t>
      </w:r>
    </w:p>
    <w:p>
      <w:pPr>
        <w:pStyle w:val="FirstParagraph"/>
      </w:pPr>
      <w:r>
        <w:t xml:space="preserve">In a city as diverse as</w:t>
      </w:r>
      <w:r>
        <w:t xml:space="preserve"> </w:t>
      </w:r>
      <w:r>
        <w:rPr>
          <w:bCs/>
          <w:b/>
        </w:rPr>
        <w:t xml:space="preserve">United States Houston</w:t>
      </w:r>
      <w:r>
        <w:t xml:space="preserve">, chefs play a vital role in preserving culinary heritage while shaping the future of food culture. By incorporating traditional techniques and recipes from immigrant communities, chefs honor cultural legacies while introducing them to new audiences. For instance, Vietnamese-American Chef Andrew Le of</w:t>
      </w:r>
      <w:r>
        <w:t xml:space="preserve"> </w:t>
      </w:r>
      <w:r>
        <w:rPr>
          <w:iCs/>
          <w:i/>
        </w:rPr>
        <w:t xml:space="preserve">Hai Hai</w:t>
      </w:r>
      <w:r>
        <w:t xml:space="preserve"> </w:t>
      </w:r>
      <w:r>
        <w:t xml:space="preserve">has revitalized Houston’s Vietnamese cuisine through modern interpretations of classics like pho and banh mi. Similarly, the rise of Afro-Caribbean fusion dishes in neighborhoods like Fifth Ward highlights how chefs act as cultural ambassadors, fostering cross-cultural dialogue through food.</w:t>
      </w:r>
    </w:p>
    <w:bookmarkEnd w:id="26"/>
    <w:bookmarkStart w:id="27" w:name="X8a821a2c35c2fdef79f25265f925f0100269e94"/>
    <w:p>
      <w:pPr>
        <w:pStyle w:val="Heading2"/>
      </w:pPr>
      <w:r>
        <w:t xml:space="preserve">The Future of Chefs in United States Houston</w:t>
      </w:r>
    </w:p>
    <w:p>
      <w:pPr>
        <w:pStyle w:val="FirstParagraph"/>
      </w:pPr>
      <w:r>
        <w:t xml:space="preserve">As</w:t>
      </w:r>
      <w:r>
        <w:t xml:space="preserve"> </w:t>
      </w:r>
      <w:r>
        <w:rPr>
          <w:bCs/>
          <w:b/>
        </w:rPr>
        <w:t xml:space="preserve">United States Houston</w:t>
      </w:r>
      <w:r>
        <w:t xml:space="preserve"> </w:t>
      </w:r>
      <w:r>
        <w:t xml:space="preserve">continues to grow as a culinary capital, the role of the</w:t>
      </w:r>
      <w:r>
        <w:t xml:space="preserve"> </w:t>
      </w:r>
      <w:r>
        <w:rPr>
          <w:bCs/>
          <w:b/>
        </w:rPr>
        <w:t xml:space="preserve">Chef</w:t>
      </w:r>
      <w:r>
        <w:t xml:space="preserve"> </w:t>
      </w:r>
      <w:r>
        <w:t xml:space="preserve">will expand beyond traditional boundaries. Emerging trends such as regenerative agriculture, zero-waste cooking, and virtual dining experiences are reshaping the industry. Chefs must also address systemic issues like labor rights and food insecurity by advocating for equitable practices within their establishments. Collaborative initiatives between chefs, policymakers, and community organizations will be critical in ensuring that Houston’s culinary landscape remains inclusive, innovative, and resilient.</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Chef</w:t>
      </w:r>
      <w:r>
        <w:t xml:space="preserve"> </w:t>
      </w:r>
      <w:r>
        <w:t xml:space="preserve">in</w:t>
      </w:r>
      <w:r>
        <w:t xml:space="preserve"> </w:t>
      </w:r>
      <w:r>
        <w:rPr>
          <w:bCs/>
          <w:b/>
        </w:rPr>
        <w:t xml:space="preserve">United States Houston</w:t>
      </w:r>
      <w:r>
        <w:t xml:space="preserve"> </w:t>
      </w:r>
      <w:r>
        <w:t xml:space="preserve">is more than a culinary artist—they are a leader in shaping the city’s identity through food. Their ability to navigate cultural diversity, economic challenges, and environmental sustainability defines their impact on both local communities and national food culture. As Houston continues to evolve as a global metropolis, the contributions of its chefs will remain central to its story of innovation, inclusivity, and gastronomic excellence.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United States Houston</dc:title>
  <dc:creator/>
  <dc:language>en</dc:language>
  <cp:keywords/>
  <dcterms:created xsi:type="dcterms:W3CDTF">2026-07-21T02:53:03Z</dcterms:created>
  <dcterms:modified xsi:type="dcterms:W3CDTF">2026-07-21T02:53:03Z</dcterms:modified>
</cp:coreProperties>
</file>

<file path=docProps/custom.xml><?xml version="1.0" encoding="utf-8"?>
<Properties xmlns="http://schemas.openxmlformats.org/officeDocument/2006/custom-properties" xmlns:vt="http://schemas.openxmlformats.org/officeDocument/2006/docPropsVTypes"/>
</file>