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2f311492eb6cc276dc1e26fe6814a8d200bafed"/>
    <w:p>
      <w:pPr>
        <w:pStyle w:val="Heading1"/>
      </w:pPr>
      <w:r>
        <w:t xml:space="preserve">Abstract Academic Document: The Role of Chef in United States San Francisco</w:t>
      </w:r>
    </w:p>
    <w:p>
      <w:pPr>
        <w:pStyle w:val="FirstParagraph"/>
      </w:pPr>
      <w:r>
        <w:t xml:space="preserve">The culinary landscape of the United States, particularly within the vibrant and culturally rich city of San Francisco, has long been shaped by the visionary contributions of chefs. This abstract academic document explores the multifaceted role of chefs in San Francisco as both artisans and innovators within a dynamic urban environment. By examining historical context, contemporary practices, and socio-economic implications, this study aims to highlight how chefs in San Francisco serve as cultural ambassadors, economic drivers, and community connectors while navigating the unique challenges of a globalized food industry.</w:t>
      </w:r>
    </w:p>
    <w:bookmarkStart w:id="20" w:name="X94b89cdcf91bdfd052a836db0acaf3c04c2a1b2"/>
    <w:p>
      <w:pPr>
        <w:pStyle w:val="Heading2"/>
      </w:pPr>
      <w:r>
        <w:t xml:space="preserve">Historical Context: Chefs as Cultural Anchors</w:t>
      </w:r>
    </w:p>
    <w:p>
      <w:pPr>
        <w:pStyle w:val="FirstParagraph"/>
      </w:pPr>
      <w:r>
        <w:t xml:space="preserve">San Francisco’s culinary identity has evolved through the influence of immigrant communities, maritime trade routes, and waves of gastronomic innovation. From the early 19th-century Gold Rush to the present-day proliferation of Michelin-starred restaurants and farm-to-table movements, chefs have played a pivotal role in defining this city’s gastronomic narrative. The United States San Francisco has emerged as a hub for culinary experimentation, where chefs blend global flavors with local ingredients to create dishes that reflect the region’s multicultural heritage. This historical trajectory underscores the importance of chefs not only as practitioners of cuisine but also as stewards of cultural memory and innovation.</w:t>
      </w:r>
    </w:p>
    <w:bookmarkEnd w:id="20"/>
    <w:bookmarkStart w:id="21" w:name="X7d130a640c57411ac58dfecc76a6cdb3074329e"/>
    <w:p>
      <w:pPr>
        <w:pStyle w:val="Heading2"/>
      </w:pPr>
      <w:r>
        <w:t xml:space="preserve">Contemporary Practices: Innovation and Sustainability</w:t>
      </w:r>
    </w:p>
    <w:p>
      <w:pPr>
        <w:pStyle w:val="FirstParagraph"/>
      </w:pPr>
      <w:r>
        <w:t xml:space="preserve">In recent decades, San Francisco has become synonymous with progressive culinary practices. Chefs in this city are at the forefront of trends such as sustainable sourcing, zero-waste cooking, and plant-based gastronomy. The United States San Francisco’s proximity to agricultural regions like Napa Valley and Sonoma County provides chefs with access to fresh, high-quality produce, fostering a commitment to locavore principles. For instance, restaurants like</w:t>
      </w:r>
      <w:r>
        <w:t xml:space="preserve"> </w:t>
      </w:r>
      <w:r>
        <w:rPr>
          <w:iCs/>
          <w:i/>
        </w:rPr>
        <w:t xml:space="preserve">The Perennial</w:t>
      </w:r>
      <w:r>
        <w:t xml:space="preserve"> </w:t>
      </w:r>
      <w:r>
        <w:t xml:space="preserve">(owned by Chef Ken Forkish) and</w:t>
      </w:r>
      <w:r>
        <w:t xml:space="preserve"> </w:t>
      </w:r>
      <w:r>
        <w:rPr>
          <w:iCs/>
          <w:i/>
        </w:rPr>
        <w:t xml:space="preserve">Coi</w:t>
      </w:r>
      <w:r>
        <w:t xml:space="preserve"> </w:t>
      </w:r>
      <w:r>
        <w:t xml:space="preserve">(led by Chef Daniel Humm) exemplify how chefs in San Francisco integrate environmental consciousness into their culinary philosophy. These practices align with the city’s broader commitment to sustainability and climate resilience, positioning chefs as key actors in addressing global food systems challenges.</w:t>
      </w:r>
    </w:p>
    <w:bookmarkEnd w:id="21"/>
    <w:bookmarkStart w:id="22" w:name="X2b86e3b1234bb57904f1894e20706e629af1186"/>
    <w:p>
      <w:pPr>
        <w:pStyle w:val="Heading2"/>
      </w:pPr>
      <w:r>
        <w:t xml:space="preserve">Economic Impact: Chefs as Economic Catalysts</w:t>
      </w:r>
    </w:p>
    <w:p>
      <w:pPr>
        <w:pStyle w:val="FirstParagraph"/>
      </w:pPr>
      <w:r>
        <w:t xml:space="preserve">The role of chefs extends beyond the kitchen to influence San Francisco’s economy. Restaurants and culinary enterprises contribute significantly to the city’s GDP, employing thousands of individuals across diverse roles—from line cooks to food critics. The United States San Francisco’s reputation as a culinary destination attracts tourists, food enthusiasts, and investors, further amplifying the economic footprint of its chefs. For example, events like the</w:t>
      </w:r>
      <w:r>
        <w:t xml:space="preserve"> </w:t>
      </w:r>
      <w:r>
        <w:rPr>
          <w:iCs/>
          <w:i/>
        </w:rPr>
        <w:t xml:space="preserve">San Francisco Food &amp; Wine Festival</w:t>
      </w:r>
      <w:r>
        <w:t xml:space="preserve"> </w:t>
      </w:r>
      <w:r>
        <w:t xml:space="preserve">and the presence of prestigious institutions such as</w:t>
      </w:r>
      <w:r>
        <w:t xml:space="preserve"> </w:t>
      </w:r>
      <w:r>
        <w:rPr>
          <w:iCs/>
          <w:i/>
        </w:rPr>
        <w:t xml:space="preserve">Chef’s Table</w:t>
      </w:r>
      <w:r>
        <w:t xml:space="preserve"> </w:t>
      </w:r>
      <w:r>
        <w:t xml:space="preserve">highlight how chefs drive tourism and hospitality sectors. This economic impact is compounded by the emergence of food incubators and startup accelerators in San Francisco, which support aspiring chefs in developing their concepts while adhering to local regulations and community needs.</w:t>
      </w:r>
    </w:p>
    <w:bookmarkEnd w:id="22"/>
    <w:bookmarkStart w:id="23" w:name="X6be9eb97627b01de0626ee3937d43337ba57266"/>
    <w:p>
      <w:pPr>
        <w:pStyle w:val="Heading2"/>
      </w:pPr>
      <w:r>
        <w:t xml:space="preserve">Socio-Cultural Contributions: Chefs as Community Builders</w:t>
      </w:r>
    </w:p>
    <w:p>
      <w:pPr>
        <w:pStyle w:val="FirstParagraph"/>
      </w:pPr>
      <w:r>
        <w:t xml:space="preserve">Chefs in San Francisco are increasingly recognized for their role in fostering social cohesion and addressing community challenges. Through initiatives such as food justice programs, culinary education for underserved populations, and partnerships with local farms, chefs contribute to equitable access to nutritious food. The United States San Francisco’s diverse population has inspired chefs to create inclusive menus that celebrate cultural diversity while promoting dialogue around identity and heritage. For example, organizations like</w:t>
      </w:r>
      <w:r>
        <w:t xml:space="preserve"> </w:t>
      </w:r>
      <w:r>
        <w:rPr>
          <w:iCs/>
          <w:i/>
        </w:rPr>
        <w:t xml:space="preserve">Bay Area Chefs</w:t>
      </w:r>
      <w:r>
        <w:t xml:space="preserve"> </w:t>
      </w:r>
      <w:r>
        <w:t xml:space="preserve">and</w:t>
      </w:r>
      <w:r>
        <w:t xml:space="preserve"> </w:t>
      </w:r>
      <w:r>
        <w:rPr>
          <w:iCs/>
          <w:i/>
        </w:rPr>
        <w:t xml:space="preserve">Chef for a Day</w:t>
      </w:r>
      <w:r>
        <w:t xml:space="preserve"> </w:t>
      </w:r>
      <w:r>
        <w:t xml:space="preserve">exemplify how chefs engage with communities to address food insecurity and promote culinary literacy. These efforts reflect the broader mission of chefs in San Francisco to use their craft as a tool for social change.</w:t>
      </w:r>
    </w:p>
    <w:bookmarkEnd w:id="23"/>
    <w:bookmarkStart w:id="24" w:name="Xbfff748d005b8fb9fc7931d79a9c419b1640f6c"/>
    <w:p>
      <w:pPr>
        <w:pStyle w:val="Heading2"/>
      </w:pPr>
      <w:r>
        <w:t xml:space="preserve">Challenges and Opportunities: Navigating Modernity</w:t>
      </w:r>
    </w:p>
    <w:p>
      <w:pPr>
        <w:pStyle w:val="FirstParagraph"/>
      </w:pPr>
      <w:r>
        <w:t xml:space="preserve">Despite their contributions, chefs in San Francisco face unique challenges, including rising operational costs, labor shortages, and the pressures of maintaining innovation in a competitive market. The United States San Francisco’s high cost of living and stringent health regulations necessitate creative solutions for sustainability and profitability. However, these challenges also present opportunities for chefs to pioneer new models of restaurant management, such as hybrid dining concepts (e.g., meal kits or pop-up experiences) and leveraging technology for menu personalization. The city’s tech-savvy culture further enables chefs to experiment with AI-driven food trends, virtual cooking classes, and social media platforms to connect with global audiences.</w:t>
      </w:r>
    </w:p>
    <w:bookmarkEnd w:id="24"/>
    <w:bookmarkStart w:id="25" w:name="Xe96ef9fb9447ab945f4ef7f6531c0cd5bd4bf59"/>
    <w:p>
      <w:pPr>
        <w:pStyle w:val="Heading2"/>
      </w:pPr>
      <w:r>
        <w:t xml:space="preserve">Conclusion: The Future of Chefs in San Francisco</w:t>
      </w:r>
    </w:p>
    <w:p>
      <w:pPr>
        <w:pStyle w:val="FirstParagraph"/>
      </w:pPr>
      <w:r>
        <w:t xml:space="preserve">In conclusion, the role of chefs in the United States San Francisco is emblematic of a broader transformation in the culinary world. By merging tradition with innovation, addressing environmental and social challenges, and driving economic growth, chefs are redefining what it means to be a professional cook in a 21st-century metropolis. This abstract academic document underscores the importance of recognizing chefs not only as creators of cuisine but also as leaders in shaping the future of food systems. As San Francisco continues to evolve, its chefs will remain central to preserving its cultural legacy while embracing new paradigms that ensure the city’s culinary excellence endures for generations to come.</w:t>
      </w:r>
    </w:p>
    <w:p>
      <w:pPr>
        <w:pStyle w:val="BodyText"/>
      </w:pPr>
      <w:r>
        <w:rPr>
          <w:bCs/>
          <w:b/>
        </w:rPr>
        <w:t xml:space="preserve">Keywords:</w:t>
      </w:r>
      <w:r>
        <w:t xml:space="preserve"> </w:t>
      </w:r>
      <w:r>
        <w:t xml:space="preserve">Abstract academic, Chef, United States San Francisco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United States San Francisco</dc:title>
  <dc:creator/>
  <dc:language>en</dc:language>
  <cp:keywords/>
  <dcterms:created xsi:type="dcterms:W3CDTF">2026-07-21T07:32:59Z</dcterms:created>
  <dcterms:modified xsi:type="dcterms:W3CDTF">2026-07-21T07:32:59Z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