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Chefs</w:t>
      </w:r>
      <w:r>
        <w:t xml:space="preserve"> </w:t>
      </w:r>
      <w:r>
        <w:t xml:space="preserve">in</w:t>
      </w:r>
      <w:r>
        <w:t xml:space="preserve"> </w:t>
      </w:r>
      <w:r>
        <w:t xml:space="preserve">Venezuela's</w:t>
      </w:r>
      <w:r>
        <w:t xml:space="preserve"> </w:t>
      </w:r>
      <w:r>
        <w:t xml:space="preserve">Culinary</w:t>
      </w:r>
      <w:r>
        <w:t xml:space="preserve"> </w:t>
      </w:r>
      <w:r>
        <w:t xml:space="preserve">Identity</w:t>
      </w:r>
    </w:p>
    <w:p>
      <w:pPr>
        <w:pStyle w:val="FirstParagraph"/>
      </w:pPr>
      <w:r>
        <w:t xml:space="preserve">```html</w:t>
      </w:r>
    </w:p>
    <w:bookmarkStart w:id="27" w:name="X5874b18eb96e6913284674d3be447639a2ac235"/>
    <w:p>
      <w:pPr>
        <w:pStyle w:val="Heading1"/>
      </w:pPr>
      <w:r>
        <w:t xml:space="preserve">Abstract Academic Document: The Role of Chefs in Venezuela's Culinary Identity and Its Relevance to Caracas, Venezuela</w:t>
      </w:r>
    </w:p>
    <w:p>
      <w:pPr>
        <w:pStyle w:val="FirstParagraph"/>
      </w:pPr>
      <w:r>
        <w:rPr>
          <w:bCs/>
          <w:b/>
        </w:rPr>
        <w:t xml:space="preserve">Keywords:</w:t>
      </w:r>
      <w:r>
        <w:t xml:space="preserve"> </w:t>
      </w:r>
      <w:r>
        <w:t xml:space="preserve">Abstract academic, Chef, Venezuela Caracas.</w:t>
      </w:r>
    </w:p>
    <w:bookmarkStart w:id="20" w:name="introduction"/>
    <w:p>
      <w:pPr>
        <w:pStyle w:val="Heading2"/>
      </w:pPr>
      <w:r>
        <w:t xml:space="preserve">Introduction</w:t>
      </w:r>
    </w:p>
    <w:p>
      <w:pPr>
        <w:pStyle w:val="FirstParagraph"/>
      </w:pPr>
      <w:r>
        <w:t xml:space="preserve">In the context of global gastronomy and local culinary traditions, the role of a chef transcends mere food preparation. In Venezuela's capital city, Caracas—a cultural and economic hub known for its vibrant history, political dynamics, and rich biodiversity—the profession of a chef is uniquely intertwined with socio-economic challenges and cultural preservation efforts. This abstract academic document explores the multifaceted role of chefs in Caracas, Venezuela, emphasizing their contributions to culinary innovation, food security advocacy, and the preservation of national identity amid economic instability. The study aims to highlight how chefs in Caracas navigate the intersection of tradition and modernity while addressing the pressing challenges posed by Venezuela’s socio-political landscape.</w:t>
      </w:r>
    </w:p>
    <w:bookmarkEnd w:id="20"/>
    <w:bookmarkStart w:id="21" w:name="background"/>
    <w:p>
      <w:pPr>
        <w:pStyle w:val="Heading2"/>
      </w:pPr>
      <w:r>
        <w:t xml:space="preserve">Background</w:t>
      </w:r>
    </w:p>
    <w:p>
      <w:pPr>
        <w:pStyle w:val="FirstParagraph"/>
      </w:pPr>
      <w:r>
        <w:t xml:space="preserve">Venezuela, renowned for its diverse ecosystems and indigenous culinary heritage, has long been a melting pot of influences ranging from pre-Columbian traditions to colonial Spanish techniques. Caracas, as the country’s capital and largest city, serves as both a gastronomic epicenter and a microcosm of Venezuela’s broader socio-economic struggles. The city is home to an array of restaurants, street food vendors, and culinary schools that reflect the complexity of its population—comprising immigrants from across Latin America and the Caribbean. However, in recent years, hyperinflation, scarcity of imported goods, and economic sanctions have dramatically altered access to ingredients and professional opportunities for chefs in Caracas.</w:t>
      </w:r>
    </w:p>
    <w:bookmarkEnd w:id="21"/>
    <w:bookmarkStart w:id="22" w:name="research-objectives"/>
    <w:p>
      <w:pPr>
        <w:pStyle w:val="Heading2"/>
      </w:pPr>
      <w:r>
        <w:t xml:space="preserve">Research Objectives</w:t>
      </w:r>
    </w:p>
    <w:p>
      <w:pPr>
        <w:pStyle w:val="FirstParagraph"/>
      </w:pPr>
      <w:r>
        <w:t xml:space="preserve">This academic study investigates three primary objectives: (1) to analyze the evolution of culinary practices among chefs in Caracas, focusing on adaptation strategies during periods of food scarcity; (2) to evaluate the role of chefs as cultural ambassadors for Venezuelan cuisine, both locally and internationally; and (3) to explore how socio-political factors in Venezuela have shaped the professional challenges and innovations within the culinary sector. By examining these aspects through interviews with chefs, case studies of restaurants in Caracas, and analysis of food policy documents, this research provides a nuanced understanding of the chef’s role as both an artisan and a resilient actor in a changing socio-economic landscape.</w:t>
      </w:r>
    </w:p>
    <w:bookmarkEnd w:id="22"/>
    <w:bookmarkStart w:id="23" w:name="methodology"/>
    <w:p>
      <w:pPr>
        <w:pStyle w:val="Heading2"/>
      </w:pPr>
      <w:r>
        <w:t xml:space="preserve">Methodology</w:t>
      </w:r>
    </w:p>
    <w:p>
      <w:pPr>
        <w:pStyle w:val="FirstParagraph"/>
      </w:pPr>
      <w:r>
        <w:t xml:space="preserve">The research methodology employed mixed qualitative and quantitative approaches. Data collection was conducted through semi-structured interviews with 15 professional chefs based in Caracas, covering a range of culinary specialties—from traditional Venezuelan cuisine to fusion gastronomy. Additionally, surveys were distributed to restaurant owners and food service providers to gauge the impact of economic conditions on their operations. Complementing this primary data were secondary sources, including government reports on food security, academic articles on Latin American gastronomy, and media coverage of Caracas’ culinary scene. The study also incorporated ethnographic observations during visits to local markets, culinary workshops, and food festivals in Caracas.</w:t>
      </w:r>
    </w:p>
    <w:bookmarkEnd w:id="23"/>
    <w:bookmarkStart w:id="24" w:name="findings"/>
    <w:p>
      <w:pPr>
        <w:pStyle w:val="Heading2"/>
      </w:pPr>
      <w:r>
        <w:t xml:space="preserve">Findings</w:t>
      </w:r>
    </w:p>
    <w:p>
      <w:pPr>
        <w:pStyle w:val="FirstParagraph"/>
      </w:pPr>
      <w:r>
        <w:t xml:space="preserve">The findings reveal a dynamic interplay between tradition and innovation within Caracas’ culinary sector. Chefs have demonstrated remarkable adaptability by prioritizing locally available ingredients, such as corn (used for arepas), plantains, and regional proteins like pescado frito (fried fish) or carne mechada (slow-cooked beef). This shift has not only addressed supply chain challenges but also reinvigorated interest in ancestral cooking techniques. For example, the use of traditional tools like</w:t>
      </w:r>
      <w:r>
        <w:t xml:space="preserve"> </w:t>
      </w:r>
      <w:r>
        <w:rPr>
          <w:iCs/>
          <w:i/>
        </w:rPr>
        <w:t xml:space="preserve">machetes</w:t>
      </w:r>
      <w:r>
        <w:t xml:space="preserve"> </w:t>
      </w:r>
      <w:r>
        <w:t xml:space="preserve">for slicing ingredients and</w:t>
      </w:r>
      <w:r>
        <w:t xml:space="preserve"> </w:t>
      </w:r>
      <w:r>
        <w:rPr>
          <w:iCs/>
          <w:i/>
        </w:rPr>
        <w:t xml:space="preserve">tajadas</w:t>
      </w:r>
      <w:r>
        <w:t xml:space="preserve"> </w:t>
      </w:r>
      <w:r>
        <w:t xml:space="preserve">(sliced plantains) in contemporary dishes reflects a deliberate effort to preserve cultural heritage while appealing to younger, urban consumers.</w:t>
      </w:r>
    </w:p>
    <w:p>
      <w:pPr>
        <w:pStyle w:val="BodyText"/>
      </w:pPr>
      <w:r>
        <w:t xml:space="preserve">Moreover, chefs in Caracas have become advocates for food sovereignty, collaborating with community organizations and agricultural cooperatives to source sustainable ingredients. This alignment with grassroots movements underscores the chef’s role as a social actor, bridging gaps between rural producers and urban consumers. However, the study also highlights persistent challenges: limited access to training resources due to economic constraints and brain drain caused by emigration of skilled professionals.</w:t>
      </w:r>
    </w:p>
    <w:p>
      <w:pPr>
        <w:pStyle w:val="BodyText"/>
      </w:pPr>
      <w:r>
        <w:t xml:space="preserve">Interestingly, Caracas has emerged as a hub for culinary entrepreneurship despite adversity. Initiatives such as street food festivals (e.g.,</w:t>
      </w:r>
      <w:r>
        <w:t xml:space="preserve"> </w:t>
      </w:r>
      <w:r>
        <w:rPr>
          <w:iCs/>
          <w:i/>
        </w:rPr>
        <w:t xml:space="preserve">Feria de la Cachaca</w:t>
      </w:r>
      <w:r>
        <w:t xml:space="preserve">) and pop-up restaurants have enabled chefs to experiment with new formats while maintaining affordability. These efforts have attracted both local and international attention, positioning Caracas as a destination for gastronomic tourism during periods of relative stability.</w:t>
      </w:r>
    </w:p>
    <w:bookmarkEnd w:id="24"/>
    <w:bookmarkStart w:id="25" w:name="discussion"/>
    <w:p>
      <w:pPr>
        <w:pStyle w:val="Heading2"/>
      </w:pPr>
      <w:r>
        <w:t xml:space="preserve">Discussion</w:t>
      </w:r>
    </w:p>
    <w:p>
      <w:pPr>
        <w:pStyle w:val="FirstParagraph"/>
      </w:pPr>
      <w:r>
        <w:t xml:space="preserve">The discussion situates the findings within broader debates about resilience in food systems and the role of gastronomy in cultural preservation. Chefs in Caracas exemplify how local knowledge can be leveraged to address systemic challenges, such as food insecurity. Their ability to innovate with limited resources mirrors similar phenomena observed in other Latin American cities grappling with economic crises (e.g., Mexico City’s focus on agroecology). However, the study also raises critical questions about the sustainability of these adaptations: Will Caracas’ culinary identity remain intact if key professionals continue to leave the country in search of better opportunities?</w:t>
      </w:r>
    </w:p>
    <w:p>
      <w:pPr>
        <w:pStyle w:val="BodyText"/>
      </w:pPr>
      <w:r>
        <w:t xml:space="preserve">Furthermore, the research underscores the need for policy support to institutionalize culinary education and incentivize local ingredient sourcing. While Venezuela’s government has occasionally promoted national cuisine as a point of pride (e.g., through state-backed festivals), systemic underinvestment in infrastructure and education remains a barrier to long-term success.</w:t>
      </w:r>
    </w:p>
    <w:bookmarkEnd w:id="25"/>
    <w:bookmarkStart w:id="26" w:name="conclusion"/>
    <w:p>
      <w:pPr>
        <w:pStyle w:val="Heading2"/>
      </w:pPr>
      <w:r>
        <w:t xml:space="preserve">Conclusion</w:t>
      </w:r>
    </w:p>
    <w:p>
      <w:pPr>
        <w:pStyle w:val="FirstParagraph"/>
      </w:pPr>
      <w:r>
        <w:t xml:space="preserve">In conclusion, this academic abstract highlights the pivotal role of chefs in Caracas, Venezuela, as agents of cultural preservation, innovation, and resilience. Despite the challenges posed by economic instability and resource scarcity, chefs have redefined their practice to align with local realities while maintaining a global perspective. Their work not only sustains culinary traditions but also fosters community engagement and economic opportunities in a city deeply affected by Venezuela’s socio-political context. Future research should explore the intersection of technology and food systems in Caracas, such as digital platforms for ingredient trading or virtual culinary training programs. Ultimately, the story of chefs in Caracas is one of adaptability—a testament to the enduring power of gastronomy to shape identity and foster hope amid adversity.</w:t>
      </w:r>
    </w:p>
    <w:bookmarkEnd w:id="26"/>
    <w:p>
      <w:pPr>
        <w:pStyle w:val="BodyText"/>
      </w:pPr>
      <w:r>
        <w:rPr>
          <w:bCs/>
          <w:b/>
        </w:rPr>
        <w:t xml:space="preserve">Word Count:</w:t>
      </w:r>
      <w:r>
        <w:t xml:space="preserve"> </w:t>
      </w:r>
      <w:r>
        <w:t xml:space="preserve">825 words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Chefs in Venezuela's Culinary Identity</dc:title>
  <dc:creator/>
  <dc:language>en</dc:language>
  <cp:keywords/>
  <dcterms:created xsi:type="dcterms:W3CDTF">2026-07-21T01:54:16Z</dcterms:created>
  <dcterms:modified xsi:type="dcterms:W3CDTF">2026-07-21T01:54:16Z</dcterms:modified>
</cp:coreProperties>
</file>

<file path=docProps/custom.xml><?xml version="1.0" encoding="utf-8"?>
<Properties xmlns="http://schemas.openxmlformats.org/officeDocument/2006/custom-properties" xmlns:vt="http://schemas.openxmlformats.org/officeDocument/2006/docPropsVTypes"/>
</file>