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Argentina</w:t>
      </w:r>
      <w:r>
        <w:t xml:space="preserve"> </w:t>
      </w:r>
      <w:r>
        <w:t xml:space="preserve">Córdoba</w:t>
      </w:r>
    </w:p>
    <w:p>
      <w:pPr>
        <w:pStyle w:val="FirstParagraph"/>
      </w:pPr>
      <w:r>
        <w:rPr>
          <w:u w:val="single"/>
          <w:iCs/>
          <w:i/>
          <w:bCs/>
          <w:b/>
        </w:rPr>
        <w:t xml:space="preserve">Title:</w:t>
      </w:r>
    </w:p>
    <w:p>
      <w:pPr>
        <w:pStyle w:val="BodyText"/>
      </w:pPr>
      <w:r>
        <w:rPr>
          <w:bCs/>
          <w:b/>
        </w:rPr>
        <w:t xml:space="preserve">The Role and Contributions of Chemical Engineers in the Industrial and Technological Development of Argentina, Córdoba: An Academic Abstract</w:t>
      </w:r>
    </w:p>
    <w:p>
      <w:pPr>
        <w:pStyle w:val="BodyText"/>
      </w:pPr>
      <w:r>
        <w:t xml:space="preserve">This academic abstract explores the multifaceted role of</w:t>
      </w:r>
      <w:r>
        <w:t xml:space="preserve"> </w:t>
      </w:r>
      <w:r>
        <w:rPr>
          <w:bCs/>
          <w:b/>
        </w:rPr>
        <w:t xml:space="preserve">Chemical Engineers</w:t>
      </w:r>
      <w:r>
        <w:t xml:space="preserve"> </w:t>
      </w:r>
      <w:r>
        <w:t xml:space="preserve">in driving innovation, sustainability, and economic growth within the region of</w:t>
      </w:r>
      <w:r>
        <w:t xml:space="preserve"> </w:t>
      </w:r>
      <w:r>
        <w:rPr>
          <w:iCs/>
          <w:i/>
        </w:rPr>
        <w:t xml:space="preserve">Argentina Córdoba</w:t>
      </w:r>
      <w:r>
        <w:t xml:space="preserve">. As a vital hub for education, industry, and research in Argentina, Córdoba has positioned itself as a key player in Latin American chemical engineering advancements. This document examines the historical context of chemical engineering in Córdoba, its current industrial applications, and the challenges and opportunities faced by professionals in this field. By integrating academic perspectives with real-world examples from local industries, this abstract underscores the importance of</w:t>
      </w:r>
      <w:r>
        <w:t xml:space="preserve"> </w:t>
      </w:r>
      <w:r>
        <w:rPr>
          <w:bCs/>
          <w:b/>
        </w:rPr>
        <w:t xml:space="preserve">Chemical Engineers</w:t>
      </w:r>
      <w:r>
        <w:t xml:space="preserve"> </w:t>
      </w:r>
      <w:r>
        <w:t xml:space="preserve">in shaping Argentina’s future through technological leadership.</w:t>
      </w:r>
    </w:p>
    <w:p>
      <w:pPr>
        <w:pStyle w:val="BodyText"/>
      </w:pPr>
      <w:r>
        <w:rPr>
          <w:u w:val="single"/>
          <w:bCs/>
          <w:b/>
        </w:rPr>
        <w:t xml:space="preserve">Historical Context of Chemical Engineering in Córdoba, Argentina</w:t>
      </w:r>
    </w:p>
    <w:p>
      <w:pPr>
        <w:pStyle w:val="BodyText"/>
      </w:pPr>
      <w:r>
        <w:t xml:space="preserve">Córdoba, located in central Argentina, has long been recognized for its strong academic institutions and industrial base. The</w:t>
      </w:r>
      <w:r>
        <w:t xml:space="preserve"> </w:t>
      </w:r>
      <w:r>
        <w:rPr>
          <w:iCs/>
          <w:i/>
        </w:rPr>
        <w:t xml:space="preserve">Universidad Nacional de Córdoba (UNC)</w:t>
      </w:r>
      <w:r>
        <w:t xml:space="preserve">, founded in 1613, is one of the oldest universities in South America and has played a pivotal role in advancing chemical engineering education since the early 20th century. Over the decades, programs at UNC have evolved to align with global standards while addressing regional needs. This academic legacy has cultivated a generation of</w:t>
      </w:r>
      <w:r>
        <w:t xml:space="preserve"> </w:t>
      </w:r>
      <w:r>
        <w:rPr>
          <w:bCs/>
          <w:b/>
        </w:rPr>
        <w:t xml:space="preserve">Chemical Engineers</w:t>
      </w:r>
      <w:r>
        <w:t xml:space="preserve"> </w:t>
      </w:r>
      <w:r>
        <w:t xml:space="preserve">who contribute to industries ranging from agrochemical processing to energy production.</w:t>
      </w:r>
    </w:p>
    <w:p>
      <w:pPr>
        <w:pStyle w:val="BodyText"/>
      </w:pPr>
      <w:r>
        <w:t xml:space="preserve">The region’s strategic location and access to natural resources have made it a focal point for industrial development. Córdoba’s chemical engineering sector has historically been driven by its agricultural output—particularly soybeans, sunflowers, and grains—which require advanced processing technologies. This demand has spurred research in areas such as biofuels, waste management, and sustainable production methods. The</w:t>
      </w:r>
      <w:r>
        <w:t xml:space="preserve"> </w:t>
      </w:r>
      <w:r>
        <w:rPr>
          <w:bCs/>
          <w:b/>
        </w:rPr>
        <w:t xml:space="preserve">Chemical Engineers</w:t>
      </w:r>
      <w:r>
        <w:t xml:space="preserve"> </w:t>
      </w:r>
      <w:r>
        <w:t xml:space="preserve">trained in Córdoba have become central to optimizing these processes while ensuring compliance with environmental regulations.</w:t>
      </w:r>
    </w:p>
    <w:p>
      <w:pPr>
        <w:pStyle w:val="BodyText"/>
      </w:pPr>
      <w:r>
        <w:rPr>
          <w:u w:val="single"/>
          <w:bCs/>
          <w:b/>
        </w:rPr>
        <w:t xml:space="preserve">Industrial Applications and Economic Impact</w:t>
      </w:r>
    </w:p>
    <w:p>
      <w:pPr>
        <w:pStyle w:val="BodyText"/>
      </w:pPr>
      <w:r>
        <w:t xml:space="preserve">In</w:t>
      </w:r>
      <w:r>
        <w:t xml:space="preserve"> </w:t>
      </w:r>
      <w:r>
        <w:rPr>
          <w:iCs/>
          <w:i/>
        </w:rPr>
        <w:t xml:space="preserve">Argentina Córdoba</w:t>
      </w:r>
      <w:r>
        <w:t xml:space="preserve">,</w:t>
      </w:r>
      <w:r>
        <w:t xml:space="preserve"> </w:t>
      </w:r>
      <w:r>
        <w:rPr>
          <w:bCs/>
          <w:b/>
        </w:rPr>
        <w:t xml:space="preserve">Chemical Engineers</w:t>
      </w:r>
      <w:r>
        <w:t xml:space="preserve"> </w:t>
      </w:r>
      <w:r>
        <w:t xml:space="preserve">are integral to the agro-industrial sector, which constitutes a significant portion of the region’s economy. For instance, companies involved in soybean oil extraction and biodiesel production rely on chemical engineers to design efficient refining systems and reduce environmental footprints. Additionally, Córdoba is home to several pharmaceutical companies that produce APIs (active pharmaceutical ingredients) and finished drugs. Here,</w:t>
      </w:r>
      <w:r>
        <w:t xml:space="preserve"> </w:t>
      </w:r>
      <w:r>
        <w:rPr>
          <w:bCs/>
          <w:b/>
        </w:rPr>
        <w:t xml:space="preserve">Chemical Engineers</w:t>
      </w:r>
      <w:r>
        <w:t xml:space="preserve"> </w:t>
      </w:r>
      <w:r>
        <w:t xml:space="preserve">contribute to process optimization, quality control, and the development of new drug formulations.</w:t>
      </w:r>
    </w:p>
    <w:p>
      <w:pPr>
        <w:pStyle w:val="BodyText"/>
      </w:pPr>
      <w:r>
        <w:t xml:space="preserve">The energy sector in Córdoba also benefits from the expertise of chemical engineers. The province is part of Argentina’s broader oil and gas industry, with reserves in areas like San Antonio Oeste. Chemical engineers play a critical role in upstream activities (e.g., refining crude oil) and downstream processes (e.g., petrochemical production). Their work ensures energy security while addressing challenges such as carbon emissions and resource depletion.</w:t>
      </w:r>
    </w:p>
    <w:p>
      <w:pPr>
        <w:pStyle w:val="BodyText"/>
      </w:pPr>
      <w:r>
        <w:t xml:space="preserve">Moreover, the rise of green chemistry initiatives has positioned Córdoba as a leader in sustainable innovation. Local projects focusing on biodegradable plastics, water purification systems, and renewable energy storage solutions highlight the adaptability of</w:t>
      </w:r>
      <w:r>
        <w:t xml:space="preserve"> </w:t>
      </w:r>
      <w:r>
        <w:rPr>
          <w:bCs/>
          <w:b/>
        </w:rPr>
        <w:t xml:space="preserve">Chemical Engineers</w:t>
      </w:r>
      <w:r>
        <w:t xml:space="preserve">. These efforts align with Argentina’s national goals to transition toward a low-carbon economy.</w:t>
      </w:r>
    </w:p>
    <w:p>
      <w:pPr>
        <w:pStyle w:val="BodyText"/>
      </w:pPr>
      <w:r>
        <w:rPr>
          <w:u w:val="single"/>
          <w:bCs/>
          <w:b/>
        </w:rPr>
        <w:t xml:space="preserve">Challenges Faced by Chemical Engineers in Córdoba</w:t>
      </w:r>
    </w:p>
    <w:p>
      <w:pPr>
        <w:pStyle w:val="BodyText"/>
      </w:pPr>
      <w:r>
        <w:t xml:space="preserve">Despite its strengths, the field of chemical engineering in</w:t>
      </w:r>
      <w:r>
        <w:t xml:space="preserve"> </w:t>
      </w:r>
      <w:r>
        <w:rPr>
          <w:iCs/>
          <w:i/>
        </w:rPr>
        <w:t xml:space="preserve">Argentina Córdoba</w:t>
      </w:r>
      <w:r>
        <w:t xml:space="preserve"> </w:t>
      </w:r>
      <w:r>
        <w:t xml:space="preserve">faces several challenges. One major issue is the disparity between academic training and industry demands. While institutions like UNC provide rigorous curricula, some graduates lack hands-on experience with modern technologies such as AI-driven process optimization or advanced materials science. Addressing this gap requires closer collaboration between academia and private sector stakeholders.</w:t>
      </w:r>
    </w:p>
    <w:p>
      <w:pPr>
        <w:pStyle w:val="BodyText"/>
      </w:pPr>
      <w:r>
        <w:t xml:space="preserve">Economic instability in Argentina also impacts the chemical engineering industry. Currency fluctuations and inflation have made it difficult for companies to invest in R&amp;D or import cutting-edge equipment. This has limited the growth of high-tech industries, such as nanotechnology or advanced polymer research, which are critical for global competitiveness.</w:t>
      </w:r>
    </w:p>
    <w:p>
      <w:pPr>
        <w:pStyle w:val="BodyText"/>
      </w:pPr>
      <w:r>
        <w:t xml:space="preserve">Environmental regulations present both opportunities and challenges. While stricter laws encourage sustainable practices, compliance can be costly for small- and medium-sized enterprises (SMEs).</w:t>
      </w:r>
      <w:r>
        <w:t xml:space="preserve"> </w:t>
      </w:r>
      <w:r>
        <w:rPr>
          <w:bCs/>
          <w:b/>
        </w:rPr>
        <w:t xml:space="preserve">Chemical Engineers</w:t>
      </w:r>
      <w:r>
        <w:t xml:space="preserve"> </w:t>
      </w:r>
      <w:r>
        <w:t xml:space="preserve">in Córdoba must navigate these complexities by developing cost-effective solutions that meet regulatory standards without compromising profitability.</w:t>
      </w:r>
    </w:p>
    <w:p>
      <w:pPr>
        <w:pStyle w:val="BodyText"/>
      </w:pPr>
      <w:r>
        <w:rPr>
          <w:u w:val="single"/>
          <w:bCs/>
          <w:b/>
        </w:rPr>
        <w:t xml:space="preserve">Educational Institutions and Research Centers</w:t>
      </w:r>
    </w:p>
    <w:p>
      <w:pPr>
        <w:pStyle w:val="BodyText"/>
      </w:pPr>
      <w:r>
        <w:t xml:space="preserve">The academic landscape in</w:t>
      </w:r>
      <w:r>
        <w:t xml:space="preserve"> </w:t>
      </w:r>
      <w:r>
        <w:rPr>
          <w:iCs/>
          <w:i/>
        </w:rPr>
        <w:t xml:space="preserve">Córdoba, Argentina</w:t>
      </w:r>
      <w:r>
        <w:t xml:space="preserve">, is a cornerstone of the chemical engineering profession. The</w:t>
      </w:r>
      <w:r>
        <w:t xml:space="preserve"> </w:t>
      </w:r>
      <w:r>
        <w:rPr>
          <w:iCs/>
          <w:i/>
        </w:rPr>
        <w:t xml:space="preserve">Facultad de Ingeniería Química de la Universidad Nacional de Córdoba (FIQ-UNC)</w:t>
      </w:r>
      <w:r>
        <w:t xml:space="preserve"> </w:t>
      </w:r>
      <w:r>
        <w:t xml:space="preserve">stands out as a leader in research and education. FIQ-UNC offers undergraduate and graduate programs that emphasize both theoretical knowledge and practical application, including laboratories equipped with state-of-the-art instrumentation.</w:t>
      </w:r>
    </w:p>
    <w:p>
      <w:pPr>
        <w:pStyle w:val="BodyText"/>
      </w:pPr>
      <w:r>
        <w:t xml:space="preserve">In addition to FIQ-UNC, institutions such as the</w:t>
      </w:r>
      <w:r>
        <w:t xml:space="preserve"> </w:t>
      </w:r>
      <w:r>
        <w:rPr>
          <w:iCs/>
          <w:i/>
        </w:rPr>
        <w:t xml:space="preserve">Universidad Católica de Córdoba (UCO)</w:t>
      </w:r>
      <w:r>
        <w:t xml:space="preserve"> </w:t>
      </w:r>
      <w:r>
        <w:t xml:space="preserve">and private technical colleges contribute to the training of future chemical engineers. These programs often partner with local industries for internships and collaborative projects, ensuring graduates are job-ready. Research centers like the</w:t>
      </w:r>
      <w:r>
        <w:t xml:space="preserve"> </w:t>
      </w:r>
      <w:r>
        <w:rPr>
          <w:iCs/>
          <w:i/>
        </w:rPr>
        <w:t xml:space="preserve">Centro de Investigación en Ciencia y Tecnología (CICYT)</w:t>
      </w:r>
      <w:r>
        <w:t xml:space="preserve"> </w:t>
      </w:r>
      <w:r>
        <w:t xml:space="preserve">further enhance Córdoba’s reputation as a hub for scientific innovation.</w:t>
      </w:r>
    </w:p>
    <w:p>
      <w:pPr>
        <w:pStyle w:val="BodyText"/>
      </w:pPr>
      <w:r>
        <w:rPr>
          <w:u w:val="single"/>
          <w:bCs/>
          <w:b/>
        </w:rPr>
        <w:t xml:space="preserve">Future Prospects and Recommendations</w:t>
      </w:r>
    </w:p>
    <w:p>
      <w:pPr>
        <w:pStyle w:val="BodyText"/>
      </w:pPr>
      <w:r>
        <w:t xml:space="preserve">The future of chemical engineering in</w:t>
      </w:r>
      <w:r>
        <w:t xml:space="preserve"> </w:t>
      </w:r>
      <w:r>
        <w:rPr>
          <w:iCs/>
          <w:i/>
        </w:rPr>
        <w:t xml:space="preserve">Argentina Córdoba</w:t>
      </w:r>
      <w:r>
        <w:t xml:space="preserve"> </w:t>
      </w:r>
      <w:r>
        <w:t xml:space="preserve">hinges on addressing current challenges while leveraging the region’s strengths. To strengthen the field, the following recommendations are proposed:</w:t>
      </w:r>
    </w:p>
    <w:p>
      <w:pPr>
        <w:numPr>
          <w:ilvl w:val="0"/>
          <w:numId w:val="1001"/>
        </w:numPr>
        <w:pStyle w:val="Compact"/>
      </w:pPr>
      <w:r>
        <w:rPr>
          <w:bCs/>
          <w:b/>
        </w:rPr>
        <w:t xml:space="preserve">Increase Industry-Academia Collaboration:</w:t>
      </w:r>
      <w:r>
        <w:t xml:space="preserve"> </w:t>
      </w:r>
      <w:r>
        <w:t xml:space="preserve">Partnerships between universities and companies should be formalized to ensure curricula remain aligned with emerging technologies and market needs.</w:t>
      </w:r>
    </w:p>
    <w:p>
      <w:pPr>
        <w:numPr>
          <w:ilvl w:val="0"/>
          <w:numId w:val="1001"/>
        </w:numPr>
        <w:pStyle w:val="Compact"/>
      </w:pPr>
      <w:r>
        <w:rPr>
          <w:bCs/>
          <w:b/>
        </w:rPr>
        <w:t xml:space="preserve">Invest in R&amp;D Infrastructure:</w:t>
      </w:r>
      <w:r>
        <w:t xml:space="preserve"> </w:t>
      </w:r>
      <w:r>
        <w:t xml:space="preserve">Government and private funding should prioritize upgrading laboratories and supporting startups focused on sustainable chemistry.</w:t>
      </w:r>
    </w:p>
    <w:p>
      <w:pPr>
        <w:numPr>
          <w:ilvl w:val="0"/>
          <w:numId w:val="1001"/>
        </w:numPr>
        <w:pStyle w:val="Compact"/>
      </w:pPr>
      <w:r>
        <w:rPr>
          <w:bCs/>
          <w:b/>
        </w:rPr>
        <w:t xml:space="preserve">Promote International Exchange Programs:</w:t>
      </w:r>
      <w:r>
        <w:t xml:space="preserve"> </w:t>
      </w:r>
      <w:r>
        <w:t xml:space="preserve">Encouraging student and faculty exchanges with universities in Europe or North America can bring global perspectives to Córdoba’s engineering community.</w:t>
      </w:r>
    </w:p>
    <w:p>
      <w:pPr>
        <w:pStyle w:val="FirstParagraph"/>
      </w:pPr>
      <w:r>
        <w:rPr>
          <w:u w:val="single"/>
          <w:bCs/>
          <w:b/>
        </w:rPr>
        <w:t xml:space="preserve">Conclusion</w:t>
      </w:r>
    </w:p>
    <w:p>
      <w:pPr>
        <w:pStyle w:val="BodyText"/>
      </w:pPr>
      <w:r>
        <w:t xml:space="preserve">In conclusion, the role of</w:t>
      </w:r>
      <w:r>
        <w:t xml:space="preserve"> </w:t>
      </w:r>
      <w:r>
        <w:rPr>
          <w:bCs/>
          <w:b/>
        </w:rPr>
        <w:t xml:space="preserve">Chemical Engineers</w:t>
      </w:r>
      <w:r>
        <w:t xml:space="preserve"> </w:t>
      </w:r>
      <w:r>
        <w:t xml:space="preserve">in</w:t>
      </w:r>
      <w:r>
        <w:t xml:space="preserve"> </w:t>
      </w:r>
      <w:r>
        <w:rPr>
          <w:iCs/>
          <w:i/>
        </w:rPr>
        <w:t xml:space="preserve">Córdoba, Argentina</w:t>
      </w:r>
      <w:r>
        <w:t xml:space="preserve">, is indispensable to the region’s industrial and technological progress. By addressing educational gaps, fostering innovation, and adapting to global environmental standards, chemical engineers will continue to drive Córdoba’s economy forward. As Argentina seeks to diversify its industries and embrace sustainability, the contributions of</w:t>
      </w:r>
      <w:r>
        <w:t xml:space="preserve"> </w:t>
      </w:r>
      <w:r>
        <w:rPr>
          <w:bCs/>
          <w:b/>
        </w:rPr>
        <w:t xml:space="preserve">Chemical Engineers</w:t>
      </w:r>
      <w:r>
        <w:t xml:space="preserve"> </w:t>
      </w:r>
      <w:r>
        <w:t xml:space="preserve">in Córdoba will remain a cornerstone of national development.</w:t>
      </w:r>
    </w:p>
    <w:p>
      <w:pPr>
        <w:pStyle w:val="BodyText"/>
      </w:pPr>
      <w:r>
        <w:rPr>
          <w:iCs/>
          <w:i/>
        </w:rPr>
        <w:t xml:space="preserve">This academic abstract serves as both an overview of current practices and a call to action for stakeholders in the chemical engineering sector within</w:t>
      </w:r>
      <w:r>
        <w:rPr>
          <w:iCs/>
          <w:i/>
        </w:rPr>
        <w:t xml:space="preserve"> </w:t>
      </w:r>
      <w:r>
        <w:rPr>
          <w:bCs/>
          <w:b/>
          <w:iCs/>
          <w:i/>
        </w:rPr>
        <w:t xml:space="preserve">Argentina Córdoba</w:t>
      </w:r>
      <w:r>
        <w:rPr>
          <w:iCs/>
          <w:i/>
        </w:rPr>
        <w:t xml:space="preserve">. By uniting academia, industry, and policy-makers, the region can harness its potential to lead Latin America in chemical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Argentina Córdoba</dc:title>
  <dc:creator/>
  <cp:keywords/>
  <dcterms:created xsi:type="dcterms:W3CDTF">2026-07-21T15:24:13Z</dcterms:created>
  <dcterms:modified xsi:type="dcterms:W3CDTF">2026-07-21T15:24:13Z</dcterms:modified>
</cp:coreProperties>
</file>

<file path=docProps/custom.xml><?xml version="1.0" encoding="utf-8"?>
<Properties xmlns="http://schemas.openxmlformats.org/officeDocument/2006/custom-properties" xmlns:vt="http://schemas.openxmlformats.org/officeDocument/2006/docPropsVTypes"/>
</file>