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8c2f51d7387436e5ebcf8ff9406994531017fc8"/>
    <w:p>
      <w:pPr>
        <w:pStyle w:val="Heading1"/>
      </w:pPr>
      <w:r>
        <w:t xml:space="preserve">Abstract Academic Document: The Role of a Chemical Engineer in Australia Melbourne</w:t>
      </w:r>
    </w:p>
    <w:p>
      <w:pPr>
        <w:pStyle w:val="FirstParagraph"/>
      </w:pPr>
      <w:r>
        <w:rPr>
          <w:bCs/>
          <w:b/>
        </w:rPr>
        <w:t xml:space="preserve">Abstract academic</w:t>
      </w:r>
      <w:r>
        <w:t xml:space="preserve"> </w:t>
      </w:r>
      <w:r>
        <w:t xml:space="preserve">documents serve as critical tools for summarizing complex research, methodologies, and findings within specific disciplines. This document provides a comprehensive overview of the profession of a</w:t>
      </w:r>
      <w:r>
        <w:t xml:space="preserve"> </w:t>
      </w:r>
      <w:r>
        <w:rPr>
          <w:bCs/>
          <w:b/>
        </w:rPr>
        <w:t xml:space="preserve">Chemical Engineer</w:t>
      </w:r>
      <w:r>
        <w:t xml:space="preserve"> </w:t>
      </w:r>
      <w:r>
        <w:t xml:space="preserve">in the context of</w:t>
      </w:r>
      <w:r>
        <w:t xml:space="preserve"> </w:t>
      </w:r>
      <w:r>
        <w:rPr>
          <w:bCs/>
          <w:b/>
        </w:rPr>
        <w:t xml:space="preserve">Australia Melbourne</w:t>
      </w:r>
      <w:r>
        <w:t xml:space="preserve">, highlighting their responsibilities, challenges, and contributions to industry and academia. The focus is on how chemical engineering principles are applied in Melbourne’s unique socio-economic and environmental landscape, emphasizing the integration of innovation, sustainability, and regulatory compliance. This analysis explores the evolving demands of the profession in Australia’s second-largest city while addressing educational pathways, industry partnerships, and future trends that define the role of a</w:t>
      </w:r>
      <w:r>
        <w:t xml:space="preserve"> </w:t>
      </w:r>
      <w:r>
        <w:rPr>
          <w:bCs/>
          <w:b/>
        </w:rPr>
        <w:t xml:space="preserve">Chemical Engineer</w:t>
      </w:r>
      <w:r>
        <w:t xml:space="preserve"> </w:t>
      </w:r>
      <w:r>
        <w:t xml:space="preserve">in</w:t>
      </w:r>
      <w:r>
        <w:t xml:space="preserve"> </w:t>
      </w:r>
      <w:r>
        <w:rPr>
          <w:bCs/>
          <w:b/>
        </w:rPr>
        <w:t xml:space="preserve">Australia Melbourne</w:t>
      </w:r>
      <w:r>
        <w:t xml:space="preserve">.</w:t>
      </w:r>
    </w:p>
    <w:bookmarkStart w:id="20" w:name="introduction"/>
    <w:p>
      <w:pPr>
        <w:pStyle w:val="Heading2"/>
      </w:pPr>
      <w:r>
        <w:t xml:space="preserve">1. Introduction</w:t>
      </w:r>
    </w:p>
    <w:p>
      <w:pPr>
        <w:pStyle w:val="FirstParagraph"/>
      </w:pPr>
      <w:r>
        <w:t xml:space="preserve">The field of chemical engineering is pivotal to modern industrial development, encompassing the design, optimization, and management of processes involving chemical transformations. In the context of</w:t>
      </w:r>
      <w:r>
        <w:t xml:space="preserve"> </w:t>
      </w:r>
      <w:r>
        <w:rPr>
          <w:bCs/>
          <w:b/>
        </w:rPr>
        <w:t xml:space="preserve">Australia Melbourne</w:t>
      </w:r>
      <w:r>
        <w:t xml:space="preserve">, this discipline plays a vital role in supporting sectors such as pharmaceuticals, biotechnology, energy production, and environmental sustainability. As a</w:t>
      </w:r>
      <w:r>
        <w:t xml:space="preserve"> </w:t>
      </w:r>
      <w:r>
        <w:rPr>
          <w:bCs/>
          <w:b/>
        </w:rPr>
        <w:t xml:space="preserve">Chemical Engineer</w:t>
      </w:r>
      <w:r>
        <w:t xml:space="preserve">, professionals in Melbourne are tasked with solving complex problems related to material synthesis, resource management, and process efficiency while adhering to Australia’s stringent environmental regulations. This document examines the multifaceted role of</w:t>
      </w:r>
      <w:r>
        <w:t xml:space="preserve"> </w:t>
      </w:r>
      <w:r>
        <w:rPr>
          <w:bCs/>
          <w:b/>
        </w:rPr>
        <w:t xml:space="preserve">Chemical Engineers</w:t>
      </w:r>
      <w:r>
        <w:t xml:space="preserve"> </w:t>
      </w:r>
      <w:r>
        <w:t xml:space="preserve">in</w:t>
      </w:r>
      <w:r>
        <w:t xml:space="preserve"> </w:t>
      </w:r>
      <w:r>
        <w:rPr>
          <w:bCs/>
          <w:b/>
        </w:rPr>
        <w:t xml:space="preserve">Australia Melbourne</w:t>
      </w:r>
      <w:r>
        <w:t xml:space="preserve">, their educational requirements, industry engagement, and the broader implications of their work for regional and national development.</w:t>
      </w:r>
    </w:p>
    <w:bookmarkEnd w:id="20"/>
    <w:bookmarkStart w:id="21" w:name="X99ef97de6f5183a82ab515a4b5f9de8afd04f91"/>
    <w:p>
      <w:pPr>
        <w:pStyle w:val="Heading2"/>
      </w:pPr>
      <w:r>
        <w:t xml:space="preserve">2. The Role and Responsibilities of a Chemical Engineer in Australia Melbourne</w:t>
      </w:r>
    </w:p>
    <w:p>
      <w:pPr>
        <w:pStyle w:val="FirstParagraph"/>
      </w:pPr>
      <w:r>
        <w:t xml:space="preserve">In</w:t>
      </w:r>
      <w:r>
        <w:t xml:space="preserve"> </w:t>
      </w:r>
      <w:r>
        <w:rPr>
          <w:bCs/>
          <w:b/>
        </w:rPr>
        <w:t xml:space="preserve">Australia Melbourne</w:t>
      </w:r>
      <w:r>
        <w:t xml:space="preserve">, a</w:t>
      </w:r>
      <w:r>
        <w:t xml:space="preserve"> </w:t>
      </w:r>
      <w:r>
        <w:rPr>
          <w:bCs/>
          <w:b/>
        </w:rPr>
        <w:t xml:space="preserve">Chemical Engineer</w:t>
      </w:r>
      <w:r>
        <w:t xml:space="preserve"> </w:t>
      </w:r>
      <w:r>
        <w:t xml:space="preserve">is expected to bridge the gap between theoretical concepts and practical applications. Their responsibilities span across research, development, production, and maintenance of chemical processes. Key areas include:</w:t>
      </w:r>
    </w:p>
    <w:p>
      <w:pPr>
        <w:numPr>
          <w:ilvl w:val="0"/>
          <w:numId w:val="1001"/>
        </w:numPr>
        <w:pStyle w:val="Compact"/>
      </w:pPr>
      <w:r>
        <w:rPr>
          <w:bCs/>
          <w:b/>
        </w:rPr>
        <w:t xml:space="preserve">Process Design and Optimization:</w:t>
      </w:r>
      <w:r>
        <w:t xml:space="preserve"> </w:t>
      </w:r>
      <w:r>
        <w:t xml:space="preserve">Designing chemical plants or systems that convert raw materials into products efficiently while minimizing waste and energy consumption.</w:t>
      </w:r>
    </w:p>
    <w:p>
      <w:pPr>
        <w:numPr>
          <w:ilvl w:val="0"/>
          <w:numId w:val="1001"/>
        </w:numPr>
        <w:pStyle w:val="Compact"/>
      </w:pPr>
      <w:r>
        <w:rPr>
          <w:bCs/>
          <w:b/>
        </w:rPr>
        <w:t xml:space="preserve">Environmental Compliance:</w:t>
      </w:r>
      <w:r>
        <w:t xml:space="preserve"> </w:t>
      </w:r>
      <w:r>
        <w:t xml:space="preserve">Ensuring adherence to Australian environmental laws, such as those outlined by the Environment Protection Authority Victoria (EPA Victoria), which are particularly rigorous in Melbourne due to its focus on sustainable urban development.</w:t>
      </w:r>
    </w:p>
    <w:p>
      <w:pPr>
        <w:numPr>
          <w:ilvl w:val="0"/>
          <w:numId w:val="1001"/>
        </w:numPr>
        <w:pStyle w:val="Compact"/>
      </w:pPr>
      <w:r>
        <w:rPr>
          <w:bCs/>
          <w:b/>
        </w:rPr>
        <w:t xml:space="preserve">Petrochemical and Energy Industries:</w:t>
      </w:r>
      <w:r>
        <w:t xml:space="preserve"> </w:t>
      </w:r>
      <w:r>
        <w:t xml:space="preserve">Contributing to Australia’s energy transition by developing cleaner technologies, such as carbon capture systems or renewable energy storage solutions, tailored to Melbourne’s industrial needs.</w:t>
      </w:r>
    </w:p>
    <w:p>
      <w:pPr>
        <w:numPr>
          <w:ilvl w:val="0"/>
          <w:numId w:val="1001"/>
        </w:numPr>
        <w:pStyle w:val="Compact"/>
      </w:pPr>
      <w:r>
        <w:rPr>
          <w:bCs/>
          <w:b/>
        </w:rPr>
        <w:t xml:space="preserve">Biotechnology and Pharmaceuticals:</w:t>
      </w:r>
      <w:r>
        <w:t xml:space="preserve"> </w:t>
      </w:r>
      <w:r>
        <w:t xml:space="preserve">Collaborating with researchers at institutions like the University of Melbourne or Monash University to advance drug development and bioprocessing techniques.</w:t>
      </w:r>
    </w:p>
    <w:p>
      <w:pPr>
        <w:pStyle w:val="FirstParagraph"/>
      </w:pPr>
      <w:r>
        <w:t xml:space="preserve">The role of a</w:t>
      </w:r>
      <w:r>
        <w:t xml:space="preserve"> </w:t>
      </w:r>
      <w:r>
        <w:rPr>
          <w:bCs/>
          <w:b/>
        </w:rPr>
        <w:t xml:space="preserve">Chemical Engineer</w:t>
      </w:r>
      <w:r>
        <w:t xml:space="preserve"> </w:t>
      </w:r>
      <w:r>
        <w:t xml:space="preserve">in Melbourne is further influenced by the city’s status as a hub for innovation. With access to world-class research facilities, such as the Australian Synchrotron and CSIRO laboratories, engineers in this region are at the forefront of cutting-edge advancements in materials science, nanotechnology, and green chemistry.</w:t>
      </w:r>
    </w:p>
    <w:bookmarkEnd w:id="21"/>
    <w:bookmarkStart w:id="22" w:name="X46f7eab3e694ad0cfac038a377cdbe2a710da38"/>
    <w:p>
      <w:pPr>
        <w:pStyle w:val="Heading2"/>
      </w:pPr>
      <w:r>
        <w:t xml:space="preserve">3. Educational Pathways and Professional Development in Australia Melbourne</w:t>
      </w:r>
    </w:p>
    <w:p>
      <w:pPr>
        <w:pStyle w:val="FirstParagraph"/>
      </w:pPr>
      <w:r>
        <w:t xml:space="preserve">Becoming a</w:t>
      </w:r>
      <w:r>
        <w:t xml:space="preserve"> </w:t>
      </w:r>
      <w:r>
        <w:rPr>
          <w:bCs/>
          <w:b/>
        </w:rPr>
        <w:t xml:space="preserve">Chemical Engineer</w:t>
      </w:r>
      <w:r>
        <w:t xml:space="preserve"> </w:t>
      </w:r>
      <w:r>
        <w:t xml:space="preserve">in</w:t>
      </w:r>
      <w:r>
        <w:t xml:space="preserve"> </w:t>
      </w:r>
      <w:r>
        <w:rPr>
          <w:bCs/>
          <w:b/>
        </w:rPr>
        <w:t xml:space="preserve">Australia Melbourne</w:t>
      </w:r>
      <w:r>
        <w:t xml:space="preserve"> </w:t>
      </w:r>
      <w:r>
        <w:t xml:space="preserve">requires a rigorous academic foundation. The Australian education system emphasizes both theoretical knowledge and hands-on experience, with universities such as the University of Melbourne, Monash University, and RMIT offering accredited undergraduate and postgraduate programs. A typical bachelor’s degree in chemical engineering spans four years and includes coursework in thermodynamics, fluid mechanics, reactor design, and process control. Advanced degrees (e.g., Master of Engineering or PhD) are often pursued by those aiming to specialize in areas like renewable energy or bioprocessing.</w:t>
      </w:r>
    </w:p>
    <w:p>
      <w:pPr>
        <w:pStyle w:val="BodyText"/>
      </w:pPr>
      <w:r>
        <w:t xml:space="preserve">Professional development is equally critical. Graduates must obtain a</w:t>
      </w:r>
      <w:r>
        <w:t xml:space="preserve"> </w:t>
      </w:r>
      <w:r>
        <w:rPr>
          <w:bCs/>
          <w:b/>
        </w:rPr>
        <w:t xml:space="preserve">Chemical Engineer</w:t>
      </w:r>
      <w:r>
        <w:t xml:space="preserve"> </w:t>
      </w:r>
      <w:r>
        <w:t xml:space="preserve">license through Engineers Australia, which requires completing a recognized degree, gaining relevant work experience (often 4–5 years), and passing professional review exams. Melbourne’s engineering community is supported by institutions like the Institution of Chemical Engineers (IChemE) and local chapters that host seminars, workshops, and networking events to foster continuous learning.</w:t>
      </w:r>
    </w:p>
    <w:bookmarkEnd w:id="22"/>
    <w:bookmarkStart w:id="23" w:name="X6c02025f60d22e643a83f855267082712f39ab8"/>
    <w:p>
      <w:pPr>
        <w:pStyle w:val="Heading2"/>
      </w:pPr>
      <w:r>
        <w:t xml:space="preserve">4. Challenges Facing Chemical Engineers in Australia Melbourne</w:t>
      </w:r>
    </w:p>
    <w:p>
      <w:pPr>
        <w:pStyle w:val="FirstParagraph"/>
      </w:pPr>
      <w:r>
        <w:t xml:space="preserve">While the opportunities for</w:t>
      </w:r>
      <w:r>
        <w:t xml:space="preserve"> </w:t>
      </w:r>
      <w:r>
        <w:rPr>
          <w:bCs/>
          <w:b/>
        </w:rPr>
        <w:t xml:space="preserve">Chemical Engineers</w:t>
      </w:r>
      <w:r>
        <w:t xml:space="preserve"> </w:t>
      </w:r>
      <w:r>
        <w:t xml:space="preserve">in</w:t>
      </w:r>
      <w:r>
        <w:t xml:space="preserve"> </w:t>
      </w:r>
      <w:r>
        <w:rPr>
          <w:bCs/>
          <w:b/>
        </w:rPr>
        <w:t xml:space="preserve">Australia Melbourne</w:t>
      </w:r>
      <w:r>
        <w:t xml:space="preserve"> </w:t>
      </w:r>
      <w:r>
        <w:t xml:space="preserve">are vast, several challenges exist. These include:</w:t>
      </w:r>
    </w:p>
    <w:p>
      <w:pPr>
        <w:numPr>
          <w:ilvl w:val="0"/>
          <w:numId w:val="1002"/>
        </w:numPr>
        <w:pStyle w:val="Compact"/>
      </w:pPr>
      <w:r>
        <w:rPr>
          <w:bCs/>
          <w:b/>
        </w:rPr>
        <w:t xml:space="preserve">Economic and Regulatory Pressures:</w:t>
      </w:r>
      <w:r>
        <w:t xml:space="preserve"> </w:t>
      </w:r>
      <w:r>
        <w:t xml:space="preserve">Balancing cost-effectiveness with compliance to Australia’s environmental policies can be a significant hurdle, particularly for industries reliant on fossil fuels.</w:t>
      </w:r>
    </w:p>
    <w:p>
      <w:pPr>
        <w:numPr>
          <w:ilvl w:val="0"/>
          <w:numId w:val="1002"/>
        </w:numPr>
        <w:pStyle w:val="Compact"/>
      </w:pPr>
      <w:r>
        <w:rPr>
          <w:bCs/>
          <w:b/>
        </w:rPr>
        <w:t xml:space="preserve">Talent Retention:</w:t>
      </w:r>
      <w:r>
        <w:t xml:space="preserve"> </w:t>
      </w:r>
      <w:r>
        <w:t xml:space="preserve">Melbourne competes with global cities for top engineering talent, necessitating competitive salaries and career development opportunities to retain skilled professionals.</w:t>
      </w:r>
    </w:p>
    <w:p>
      <w:pPr>
        <w:numPr>
          <w:ilvl w:val="0"/>
          <w:numId w:val="1002"/>
        </w:numPr>
        <w:pStyle w:val="Compact"/>
      </w:pPr>
      <w:r>
        <w:rPr>
          <w:bCs/>
          <w:b/>
        </w:rPr>
        <w:t xml:space="preserve">Technological Disruption:</w:t>
      </w:r>
      <w:r>
        <w:t xml:space="preserve"> </w:t>
      </w:r>
      <w:r>
        <w:t xml:space="preserve">Rapid advancements in automation and AI require</w:t>
      </w:r>
      <w:r>
        <w:t xml:space="preserve"> </w:t>
      </w:r>
      <w:r>
        <w:rPr>
          <w:bCs/>
          <w:b/>
        </w:rPr>
        <w:t xml:space="preserve">Chemical Engineers</w:t>
      </w:r>
      <w:r>
        <w:t xml:space="preserve"> </w:t>
      </w:r>
      <w:r>
        <w:t xml:space="preserve">to continuously upskill to remain relevant in an evolving job market.</w:t>
      </w:r>
    </w:p>
    <w:p>
      <w:pPr>
        <w:pStyle w:val="FirstParagraph"/>
      </w:pPr>
      <w:r>
        <w:t xml:space="preserve">Additionally, the unique challenges of urban engineering—such as managing waste treatment systems for Melbourne’s densely populated areas or reducing carbon footprints in industrial zones—demand innovative solutions that align with the city’s sustainability goals.</w:t>
      </w:r>
    </w:p>
    <w:bookmarkEnd w:id="23"/>
    <w:bookmarkStart w:id="24" w:name="X897df3fb64719b0452df7e5773584a478498223"/>
    <w:p>
      <w:pPr>
        <w:pStyle w:val="Heading2"/>
      </w:pPr>
      <w:r>
        <w:t xml:space="preserve">5. Industry and Research Collaborations in Australia Melbourne</w:t>
      </w:r>
    </w:p>
    <w:p>
      <w:pPr>
        <w:pStyle w:val="FirstParagraph"/>
      </w:pPr>
      <w:r>
        <w:rPr>
          <w:bCs/>
          <w:b/>
        </w:rPr>
        <w:t xml:space="preserve">Australia Melbourne</w:t>
      </w:r>
      <w:r>
        <w:t xml:space="preserve"> </w:t>
      </w:r>
      <w:r>
        <w:t xml:space="preserve">serves as a nexus for collaboration between academia, industry, and government. Chemical engineers often work with organizations like the Victorian Government’s Department of Environment, Land, Water and Planning (DELWP) or private entities such as CSIRO to develop sustainable technologies. Key research initiatives include:</w:t>
      </w:r>
    </w:p>
    <w:p>
      <w:pPr>
        <w:numPr>
          <w:ilvl w:val="0"/>
          <w:numId w:val="1003"/>
        </w:numPr>
        <w:pStyle w:val="Compact"/>
      </w:pPr>
      <w:r>
        <w:rPr>
          <w:bCs/>
          <w:b/>
        </w:rPr>
        <w:t xml:space="preserve">Green Chemistry Projects:</w:t>
      </w:r>
      <w:r>
        <w:t xml:space="preserve"> </w:t>
      </w:r>
      <w:r>
        <w:t xml:space="preserve">Researching biodegradable materials and reducing chemical waste in manufacturing processes.</w:t>
      </w:r>
    </w:p>
    <w:p>
      <w:pPr>
        <w:numPr>
          <w:ilvl w:val="0"/>
          <w:numId w:val="1003"/>
        </w:numPr>
        <w:pStyle w:val="Compact"/>
      </w:pPr>
      <w:r>
        <w:rPr>
          <w:bCs/>
          <w:b/>
        </w:rPr>
        <w:t xml:space="preserve">Clean Energy Innovations:</w:t>
      </w:r>
      <w:r>
        <w:t xml:space="preserve"> </w:t>
      </w:r>
      <w:r>
        <w:t xml:space="preserve">Developing hydrogen fuel cells and battery storage systems to support Australia’s renewable energy targets.</w:t>
      </w:r>
    </w:p>
    <w:p>
      <w:pPr>
        <w:numPr>
          <w:ilvl w:val="0"/>
          <w:numId w:val="1003"/>
        </w:numPr>
        <w:pStyle w:val="Compact"/>
      </w:pPr>
      <w:r>
        <w:rPr>
          <w:bCs/>
          <w:b/>
        </w:rPr>
        <w:t xml:space="preserve">Biomaterials Engineering:</w:t>
      </w:r>
      <w:r>
        <w:t xml:space="preserve"> </w:t>
      </w:r>
      <w:r>
        <w:t xml:space="preserve">Advancing medical devices and drug delivery systems through partnerships with hospitals and research institutes.</w:t>
      </w:r>
    </w:p>
    <w:p>
      <w:pPr>
        <w:pStyle w:val="FirstParagraph"/>
      </w:pPr>
      <w:r>
        <w:t xml:space="preserve">These collaborations underscore the role of</w:t>
      </w:r>
      <w:r>
        <w:t xml:space="preserve"> </w:t>
      </w:r>
      <w:r>
        <w:rPr>
          <w:bCs/>
          <w:b/>
        </w:rPr>
        <w:t xml:space="preserve">Chemical Engineers</w:t>
      </w:r>
      <w:r>
        <w:t xml:space="preserve"> </w:t>
      </w:r>
      <w:r>
        <w:t xml:space="preserve">in driving Melbourne’s transition toward a knowledge-based, environmentally conscious economy.</w:t>
      </w:r>
    </w:p>
    <w:bookmarkEnd w:id="24"/>
    <w:bookmarkStart w:id="25" w:name="Xe8254458812b5768afc69b526f649ca9353c207"/>
    <w:p>
      <w:pPr>
        <w:pStyle w:val="Heading2"/>
      </w:pPr>
      <w:r>
        <w:t xml:space="preserve">6. Future Trends and Opportunities for Chemical Engineers in Australia Melbourne</w:t>
      </w:r>
    </w:p>
    <w:p>
      <w:pPr>
        <w:pStyle w:val="FirstParagraph"/>
      </w:pPr>
      <w:r>
        <w:t xml:space="preserve">The future of chemical engineering in</w:t>
      </w:r>
      <w:r>
        <w:t xml:space="preserve"> </w:t>
      </w:r>
      <w:r>
        <w:rPr>
          <w:bCs/>
          <w:b/>
        </w:rPr>
        <w:t xml:space="preserve">Australia Melbourne</w:t>
      </w:r>
      <w:r>
        <w:t xml:space="preserve"> </w:t>
      </w:r>
      <w:r>
        <w:t xml:space="preserve">is shaped by global megatrends such as climate change, digital transformation, and population growth. Emerging opportunities include:</w:t>
      </w:r>
    </w:p>
    <w:p>
      <w:pPr>
        <w:numPr>
          <w:ilvl w:val="0"/>
          <w:numId w:val="1004"/>
        </w:numPr>
        <w:pStyle w:val="Compact"/>
      </w:pPr>
      <w:r>
        <w:rPr>
          <w:bCs/>
          <w:b/>
        </w:rPr>
        <w:t xml:space="preserve">Circular Economy Initiatives:</w:t>
      </w:r>
      <w:r>
        <w:t xml:space="preserve"> </w:t>
      </w:r>
      <w:r>
        <w:t xml:space="preserve">Designing systems to recycle resources and minimize waste, aligning with Australia’s national recycling strategies.</w:t>
      </w:r>
    </w:p>
    <w:p>
      <w:pPr>
        <w:numPr>
          <w:ilvl w:val="0"/>
          <w:numId w:val="1004"/>
        </w:numPr>
        <w:pStyle w:val="Compact"/>
      </w:pPr>
      <w:r>
        <w:rPr>
          <w:bCs/>
          <w:b/>
        </w:rPr>
        <w:t xml:space="preserve">Advanced Manufacturing:</w:t>
      </w:r>
      <w:r>
        <w:t xml:space="preserve"> </w:t>
      </w:r>
      <w:r>
        <w:t xml:space="preserve">Leveraging 3D printing and AI-driven process optimization to enhance production efficiency.</w:t>
      </w:r>
    </w:p>
    <w:p>
      <w:pPr>
        <w:numPr>
          <w:ilvl w:val="0"/>
          <w:numId w:val="1004"/>
        </w:numPr>
        <w:pStyle w:val="Compact"/>
      </w:pPr>
      <w:r>
        <w:rPr>
          <w:bCs/>
          <w:b/>
        </w:rPr>
        <w:t xml:space="preserve">Global Export Markets:</w:t>
      </w:r>
      <w:r>
        <w:t xml:space="preserve"> </w:t>
      </w:r>
      <w:r>
        <w:t xml:space="preserve">Supporting Australia’s export of chemical products by ensuring compliance with international trade standards and environmental certifications.</w:t>
      </w:r>
    </w:p>
    <w:p>
      <w:pPr>
        <w:pStyle w:val="FirstParagraph"/>
      </w:pPr>
      <w:r>
        <w:t xml:space="preserve">Melbourne’s growing emphasis on smart cities and sustainable infrastructure further positions it as a leader in adopting next-generation chemical engineering solutions, making it an attractive destination for professionals in the field.</w:t>
      </w:r>
    </w:p>
    <w:bookmarkEnd w:id="25"/>
    <w:bookmarkStart w:id="26" w:name="conclusion"/>
    <w:p>
      <w:pPr>
        <w:pStyle w:val="Heading2"/>
      </w:pPr>
      <w:r>
        <w:t xml:space="preserve">7. Conclusion</w:t>
      </w:r>
    </w:p>
    <w:p>
      <w:pPr>
        <w:pStyle w:val="FirstParagraph"/>
      </w:pPr>
      <w:r>
        <w:t xml:space="preserve">The profession of a</w:t>
      </w:r>
      <w:r>
        <w:t xml:space="preserve"> </w:t>
      </w:r>
      <w:r>
        <w:rPr>
          <w:bCs/>
          <w:b/>
        </w:rPr>
        <w:t xml:space="preserve">Chemical Engineer</w:t>
      </w:r>
      <w:r>
        <w:t xml:space="preserve"> </w:t>
      </w:r>
      <w:r>
        <w:t xml:space="preserve">in</w:t>
      </w:r>
      <w:r>
        <w:t xml:space="preserve"> </w:t>
      </w:r>
      <w:r>
        <w:rPr>
          <w:bCs/>
          <w:b/>
        </w:rPr>
        <w:t xml:space="preserve">Australia Melbourne</w:t>
      </w:r>
      <w:r>
        <w:t xml:space="preserve"> </w:t>
      </w:r>
      <w:r>
        <w:t xml:space="preserve">is both dynamic and impactful. As a hub of innovation and sustainability, Melbourne provides a unique environment where engineers can apply their expertise to address pressing global challenges while contributing to the region’s economic growth. This abstract academic document highlights the educational pathways, industrial collaborations, and future prospects that define the role of</w:t>
      </w:r>
      <w:r>
        <w:t xml:space="preserve"> </w:t>
      </w:r>
      <w:r>
        <w:rPr>
          <w:bCs/>
          <w:b/>
        </w:rPr>
        <w:t xml:space="preserve">Chemical Engineers</w:t>
      </w:r>
      <w:r>
        <w:t xml:space="preserve"> </w:t>
      </w:r>
      <w:r>
        <w:t xml:space="preserve">in</w:t>
      </w:r>
      <w:r>
        <w:t xml:space="preserve"> </w:t>
      </w:r>
      <w:r>
        <w:rPr>
          <w:bCs/>
          <w:b/>
        </w:rPr>
        <w:t xml:space="preserve">Australia Melbourne</w:t>
      </w:r>
      <w:r>
        <w:t xml:space="preserve">. By integrating rigorous training with practical problem-solving, these professionals are poised to shape a resilient and sustainable future for Australia’s industries and communities.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Australia Melbourne</dc:title>
  <dc:creator/>
  <dc:language>en</dc:language>
  <cp:keywords/>
  <dcterms:created xsi:type="dcterms:W3CDTF">2026-07-23T20:05:19Z</dcterms:created>
  <dcterms:modified xsi:type="dcterms:W3CDTF">2026-07-23T20:05:19Z</dcterms:modified>
</cp:coreProperties>
</file>

<file path=docProps/custom.xml><?xml version="1.0" encoding="utf-8"?>
<Properties xmlns="http://schemas.openxmlformats.org/officeDocument/2006/custom-properties" xmlns:vt="http://schemas.openxmlformats.org/officeDocument/2006/docPropsVTypes"/>
</file>