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Chemical</w:t>
      </w:r>
      <w:r>
        <w:t xml:space="preserve"> </w:t>
      </w:r>
      <w:r>
        <w:t xml:space="preserve">Engineer</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91515604b2891704ad33241198d41a44ca462b4"/>
    <w:p>
      <w:pPr>
        <w:pStyle w:val="Heading1"/>
      </w:pPr>
      <w:r>
        <w:t xml:space="preserve">Abstract Academic Document: The Role of a Chemical Engineer in Bangladesh Dhaka</w:t>
      </w:r>
    </w:p>
    <w:p>
      <w:pPr>
        <w:pStyle w:val="FirstParagraph"/>
      </w:pPr>
      <w:r>
        <w:rPr>
          <w:bCs/>
          <w:b/>
        </w:rPr>
        <w:t xml:space="preserve">Abstract:</w:t>
      </w:r>
    </w:p>
    <w:p>
      <w:pPr>
        <w:pStyle w:val="BodyText"/>
      </w:pPr>
      <w:r>
        <w:t xml:space="preserve">The role of a chemical engineer has become increasingly pivotal in the context of urban and industrial development, particularly in cities like Dhaka, Bangladesh. As the capital and largest city of Bangladesh, Dhaka is a hub for economic activity, housing a diverse range of industries such as pharmaceuticals, textiles, food processing, and energy production. The dynamic socio-economic landscape of Dhaka presents both challenges and opportunities for chemical engineers to contribute to sustainable development while addressing critical issues like environmental degradation, resource scarcity, and industrial efficiency. This abstract academic document explores the multifaceted contributions of chemical engineers in Bangladesh Dhaka, emphasizing their role in technological innovation, environmental stewardship, and economic growth. It also highlights the unique demands of the local context and underscores the importance of tailored education and research initiatives to meet these challenges.</w:t>
      </w:r>
    </w:p>
    <w:p>
      <w:pPr>
        <w:pStyle w:val="BodyText"/>
      </w:pPr>
      <w:r>
        <w:rPr>
          <w:bCs/>
          <w:b/>
        </w:rPr>
        <w:t xml:space="preserve">Introduction:</w:t>
      </w:r>
    </w:p>
    <w:p>
      <w:pPr>
        <w:pStyle w:val="BodyText"/>
      </w:pPr>
      <w:r>
        <w:t xml:space="preserve">Bangladesh Dhaka has emerged as a key driver of national progress, with its rapid urbanization and industrialization creating a pressing need for specialized expertise in chemical engineering. Chemical engineers are uniquely positioned to bridge the gap between scientific innovation and practical implementation, ensuring that industries in Dhaka operate efficiently while adhering to environmental regulations. Given the city’s population density and industrial footprint, chemical engineers play a crucial role in managing waste disposal systems, optimizing production processes, and developing sustainable energy solutions. This document delves into how chemical engineers in Bangladesh Dhaka are addressing these complex issues through research, policy advocacy, and collaborative efforts with local stakeholders.</w:t>
      </w:r>
    </w:p>
    <w:p>
      <w:pPr>
        <w:pStyle w:val="BodyText"/>
      </w:pPr>
      <w:r>
        <w:rPr>
          <w:bCs/>
          <w:b/>
        </w:rPr>
        <w:t xml:space="preserve">Role of Chemical Engineers in Industrial Development:</w:t>
      </w:r>
    </w:p>
    <w:p>
      <w:pPr>
        <w:pStyle w:val="BodyText"/>
      </w:pPr>
      <w:r>
        <w:t xml:space="preserve">Bangladesh’s industrial sector is a cornerstone of its economy, and Dhaka serves as the epicenter for manufacturing activities. Chemical engineers in Dhaka contribute to this sector by designing and optimizing chemical processes that enhance productivity while minimizing waste generation. For instance, the textile industry—a major export earner in Bangladesh—relies heavily on chemical engineers to develop eco-friendly dyeing techniques and wastewater treatment systems that comply with international environmental standards. Similarly, pharmaceutical companies in Dhaka depend on chemical engineers to innovate in drug formulation and ensure quality control processes meet global benchmarks.</w:t>
      </w:r>
    </w:p>
    <w:p>
      <w:pPr>
        <w:pStyle w:val="BodyText"/>
      </w:pPr>
      <w:r>
        <w:t xml:space="preserve">Moreover, the food processing industry in Bangladesh has seen a surge in demand for value-added products. Chemical engineers are instrumental in developing preservation methods, improving packaging technologies, and ensuring food safety standards are upheld. Their work not only enhances the shelf life of products but also reduces post-harvest losses, which is critical for a country like Bangladesh where agriculture remains a vital economic sector.</w:t>
      </w:r>
    </w:p>
    <w:p>
      <w:pPr>
        <w:pStyle w:val="BodyText"/>
      </w:pPr>
      <w:r>
        <w:rPr>
          <w:bCs/>
          <w:b/>
        </w:rPr>
        <w:t xml:space="preserve">Environmental Challenges and Sustainable Solutions:</w:t>
      </w:r>
    </w:p>
    <w:p>
      <w:pPr>
        <w:pStyle w:val="BodyText"/>
      </w:pPr>
      <w:r>
        <w:t xml:space="preserve">Dhaka faces severe environmental challenges, including air and water pollution, inadequate waste management systems, and climate change vulnerabilities. Chemical engineers are at the forefront of addressing these issues by developing innovative solutions tailored to local conditions. For example, they are working on biogas technologies to convert organic waste into renewable energy, reducing reliance on fossil fuels and mitigating greenhouse gas emissions.</w:t>
      </w:r>
    </w:p>
    <w:p>
      <w:pPr>
        <w:pStyle w:val="BodyText"/>
      </w:pPr>
      <w:r>
        <w:t xml:space="preserve">In the context of water scarcity, chemical engineers in Dhaka have pioneered advanced filtration systems using locally available materials to provide clean drinking water to underserved communities. These initiatives align with the United Nations Sustainable Development Goals (SDGs), particularly Goal 6 (Clean Water and Sanitation) and Goal 7 (Affordable and Clean Energy). Additionally, chemical engineers are collaborating with policymakers to enforce stricter regulations on industrial emissions, ensuring that factories in Dhaka adhere to environmental standards without compromising economic growth.</w:t>
      </w:r>
    </w:p>
    <w:p>
      <w:pPr>
        <w:pStyle w:val="BodyText"/>
      </w:pPr>
      <w:r>
        <w:rPr>
          <w:bCs/>
          <w:b/>
        </w:rPr>
        <w:t xml:space="preserve">Educational Infrastructure for Chemical Engineers in Bangladesh Dhaka:</w:t>
      </w:r>
    </w:p>
    <w:p>
      <w:pPr>
        <w:pStyle w:val="BodyText"/>
      </w:pPr>
      <w:r>
        <w:t xml:space="preserve">The success of chemical engineers in Bangladesh Dhaka is closely tied to the quality of education and training available. Institutions such as the Bangladesh University of Engineering and Technology (BUET) and the Khulna University of Engineering &amp; Technology (KUET) offer undergraduate and postgraduate programs in chemical engineering, equipping students with both theoretical knowledge and practical skills. However, there is a growing need to align curricula with industry demands, particularly in areas like green chemistry, process optimization, and digital technologies such as AI-driven process control.</w:t>
      </w:r>
    </w:p>
    <w:p>
      <w:pPr>
        <w:pStyle w:val="BodyText"/>
      </w:pPr>
      <w:r>
        <w:t xml:space="preserve">Furthermore, continuous professional development through workshops and international collaborations is essential for chemical engineers in Bangladesh to stay abreast of global advancements. Partnerships with foreign universities and research institutions can facilitate knowledge exchange and provide opportunities for Bangladeshi engineers to contribute to cutting-edge projects, such as carbon capture technologies or sustainable polymer production.</w:t>
      </w:r>
    </w:p>
    <w:p>
      <w:pPr>
        <w:pStyle w:val="BodyText"/>
      </w:pPr>
      <w:r>
        <w:rPr>
          <w:bCs/>
          <w:b/>
        </w:rPr>
        <w:t xml:space="preserve">Economic Impact and Future Prospects:</w:t>
      </w:r>
    </w:p>
    <w:p>
      <w:pPr>
        <w:pStyle w:val="BodyText"/>
      </w:pPr>
      <w:r>
        <w:t xml:space="preserve">The contributions of chemical engineers in Bangladesh Dhaka extend beyond technical expertise; they also drive economic growth by fostering innovation and entrepreneurship. Startups led by chemical engineers are emerging in areas such as renewable energy, biodegradable materials, and agrochemicals, positioning Bangladesh as a leader in sustainable industrial practices. These ventures not only create employment opportunities but also attract foreign investment, further boosting the city’s economy.</w:t>
      </w:r>
    </w:p>
    <w:p>
      <w:pPr>
        <w:pStyle w:val="BodyText"/>
      </w:pPr>
      <w:r>
        <w:t xml:space="preserve">Looking ahead, the role of chemical engineers will be even more critical as Bangladesh grapples with climate change impacts and strives to achieve its Vision 2041 goals. By leveraging their technical acumen and commitment to sustainability, chemical engineers in Dhaka can help transform the city into a model of green industrialization while ensuring inclusive economic growth.</w:t>
      </w:r>
    </w:p>
    <w:p>
      <w:pPr>
        <w:pStyle w:val="BodyText"/>
      </w:pPr>
      <w:r>
        <w:rPr>
          <w:bCs/>
          <w:b/>
        </w:rPr>
        <w:t xml:space="preserve">Conclusion:</w:t>
      </w:r>
    </w:p>
    <w:p>
      <w:pPr>
        <w:pStyle w:val="BodyText"/>
      </w:pPr>
      <w:r>
        <w:t xml:space="preserve">In summary, chemical engineers in Bangladesh Dhaka are indispensable to the city’s development trajectory. Their work spans multiple domains—industrial efficiency, environmental protection, and technological innovation—making them key players in addressing both local and global challenges. As Dhaka continues to grow as an economic powerhouse, the role of chemical engineers will remain central to achieving sustainable urbanization and industrial progress. Strengthening educational programs, fostering international partnerships, and promoting interdisciplinary collaboration will be vital to unleashing the full potential of chemical engineering in Bangladesh Dhaka.</w:t>
      </w:r>
    </w:p>
    <w:p>
      <w:pPr>
        <w:pStyle w:val="BodyText"/>
      </w:pPr>
      <w:r>
        <w:rPr>
          <w:bCs/>
          <w:b/>
        </w:rPr>
        <w:t xml:space="preserve">Keywords:</w:t>
      </w:r>
      <w:r>
        <w:t xml:space="preserve"> </w:t>
      </w:r>
      <w:r>
        <w:t xml:space="preserve">Chemical Engineer, Bangladesh Dhaka, Sustainable Development, Industrial Innovation, Environmental Stewardship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Chemical Engineer in Bangladesh Dhaka</dc:title>
  <dc:creator/>
  <dc:language>en</dc:language>
  <cp:keywords/>
  <dcterms:created xsi:type="dcterms:W3CDTF">2026-07-21T03:22:50Z</dcterms:created>
  <dcterms:modified xsi:type="dcterms:W3CDTF">2026-07-21T03:22:50Z</dcterms:modified>
</cp:coreProperties>
</file>

<file path=docProps/custom.xml><?xml version="1.0" encoding="utf-8"?>
<Properties xmlns="http://schemas.openxmlformats.org/officeDocument/2006/custom-properties" xmlns:vt="http://schemas.openxmlformats.org/officeDocument/2006/docPropsVTypes"/>
</file>