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86b82a1ec086de32a117208a3c10a121cf6f0b"/>
    <w:p>
      <w:pPr>
        <w:pStyle w:val="Heading1"/>
      </w:pPr>
      <w:r>
        <w:t xml:space="preserve">Abstract Academic Document: The Role of a Chemical Engineer in Canada Vancouver</w:t>
      </w:r>
    </w:p>
    <w:p>
      <w:pPr>
        <w:pStyle w:val="FirstParagraph"/>
      </w:pPr>
      <w:r>
        <w:t xml:space="preserve">This document serves as an academic abstract exploring the multifaceted role of a chemical engineer within the unique context of Canada Vancouver. As a dynamic hub for innovation and sustainability, Vancouver presents distinct challenges and opportunities for professionals in chemical engineering. This analysis examines the educational pathways, professional responsibilities, and socio-economic implications of practicing chemical engineering in this region. The focus is on aligning academic expertise with the environmental and industrial needs of Canada Vancouver.</w:t>
      </w:r>
    </w:p>
    <w:bookmarkStart w:id="20" w:name="introduction"/>
    <w:p>
      <w:pPr>
        <w:pStyle w:val="Heading2"/>
      </w:pPr>
      <w:r>
        <w:t xml:space="preserve">Introduction</w:t>
      </w:r>
    </w:p>
    <w:p>
      <w:pPr>
        <w:pStyle w:val="FirstParagraph"/>
      </w:pPr>
      <w:r>
        <w:t xml:space="preserve">Chemical engineers play a pivotal role in advancing technological solutions across industries such as pharmaceuticals, energy, materials science, and environmental management. In Canada Vancouver, a city renowned for its commitment to sustainability and green technology, chemical engineers are at the forefront of addressing global challenges like climate change and resource efficiency. This abstract academic document delves into how the profession of a chemical engineer in Canada Vancouver intersects with regional priorities such as renewable energy integration, waste reduction, and clean water technologies.</w:t>
      </w:r>
    </w:p>
    <w:bookmarkEnd w:id="20"/>
    <w:bookmarkStart w:id="21" w:name="X8cc7ba69f8a9d1683e3dcb715e1b27e18644897"/>
    <w:p>
      <w:pPr>
        <w:pStyle w:val="Heading2"/>
      </w:pPr>
      <w:r>
        <w:t xml:space="preserve">The Role of a Chemical Engineer in Canada Vancouver</w:t>
      </w:r>
    </w:p>
    <w:p>
      <w:pPr>
        <w:pStyle w:val="FirstParagraph"/>
      </w:pPr>
      <w:r>
        <w:t xml:space="preserve">In Canada Vancouver, chemical engineers are tasked with designing processes that align with the city's environmental goals. For instance, they contribute to the development of biofuels and carbon capture systems, which are critical for reducing greenhouse gas emissions. Additionally, their expertise is vital in optimizing industrial processes for companies in sectors like forestry, which is a cornerstone of British Columbia's economy. The geographical proximity to natural resources such as forests and mineral deposits further emphasizes the need for chemical engineers who can innovate sustainable extraction and processing methods.</w:t>
      </w:r>
    </w:p>
    <w:p>
      <w:pPr>
        <w:pStyle w:val="BodyText"/>
      </w:pPr>
      <w:r>
        <w:t xml:space="preserve">Moreover, Vancouver's status as a leader in green building technologies requires chemical engineers to collaborate with architects and urban planners. This collaboration ensures that materials used in construction are not only cost-effective but also environmentally benign. For example, chemical engineers might work on creating low-carbon concrete or developing coatings that enhance energy efficiency in buildings.</w:t>
      </w:r>
    </w:p>
    <w:bookmarkEnd w:id="21"/>
    <w:bookmarkStart w:id="22" w:name="X768549ee15a006e352377aa00981cd2e7a58b64"/>
    <w:p>
      <w:pPr>
        <w:pStyle w:val="Heading2"/>
      </w:pPr>
      <w:r>
        <w:t xml:space="preserve">Educational Requirements for Chemical Engineers in Canada Vancouver</w:t>
      </w:r>
    </w:p>
    <w:p>
      <w:pPr>
        <w:pStyle w:val="FirstParagraph"/>
      </w:pPr>
      <w:r>
        <w:t xml:space="preserve">Becoming a chemical engineer in Canada Vancouver requires a strong academic foundation. Typically, this involves earning a bachelor’s degree in chemical engineering from an accredited institution such as the University of British Columbia (UBC) or Simon Fraser University (SFU). These programs emphasize core subjects like thermodynamics, fluid mechanics, and process design, while also incorporating interdisciplinary courses in environmental science and sustainability.</w:t>
      </w:r>
    </w:p>
    <w:p>
      <w:pPr>
        <w:pStyle w:val="BodyText"/>
      </w:pPr>
      <w:r>
        <w:t xml:space="preserve">Graduates must also meet the licensing requirements set by the Association of Professional Engineers and Geoscientists of British Columbia (APEGBC). This includes completing internships or co-op placements with local industries to gain hands-on experience. For example, a chemical engineering student in Vancouver might intern at a company like Pembina Pipeline Corporation, working on projects related to pipeline safety and environmental impact assessments.</w:t>
      </w:r>
    </w:p>
    <w:bookmarkEnd w:id="22"/>
    <w:bookmarkStart w:id="23" w:name="X6eaf674fecb327267d396bca005fa92b760673d"/>
    <w:p>
      <w:pPr>
        <w:pStyle w:val="Heading2"/>
      </w:pPr>
      <w:r>
        <w:t xml:space="preserve">Challenges Faced by Chemical Engineers in Canada Vancouver</w:t>
      </w:r>
    </w:p>
    <w:p>
      <w:pPr>
        <w:pStyle w:val="FirstParagraph"/>
      </w:pPr>
      <w:r>
        <w:t xml:space="preserve">Despite the opportunities, chemical engineers in Canada Vancouver face unique challenges. The region’s commitment to sustainability often necessitates balancing economic growth with environmental protection. For instance, while Vancouver aims to be carbon neutral by 2050, industries reliant on fossil fuels must transition to greener practices without compromising productivity. Chemical engineers are tasked with innovating solutions that meet these dual objectives.</w:t>
      </w:r>
    </w:p>
    <w:p>
      <w:pPr>
        <w:pStyle w:val="BodyText"/>
      </w:pPr>
      <w:r>
        <w:t xml:space="preserve">Another challenge is the integration of Indigenous knowledge and practices into engineering projects. Vancouver’s proximity to numerous Indigenous communities means that chemical engineers must engage in culturally sensitive collaborations. This could involve designing waste management systems that respect traditional land use or developing technologies that support sustainable forestry practices in partnership with local First Nations.</w:t>
      </w:r>
    </w:p>
    <w:bookmarkEnd w:id="23"/>
    <w:bookmarkStart w:id="24" w:name="Xed5fd7639a6598cf663f6c3e9eca3548f0eaacd"/>
    <w:p>
      <w:pPr>
        <w:pStyle w:val="Heading2"/>
      </w:pPr>
      <w:r>
        <w:t xml:space="preserve">Career Opportunities for Chemical Engineers in Canada Vancouver</w:t>
      </w:r>
    </w:p>
    <w:p>
      <w:pPr>
        <w:pStyle w:val="FirstParagraph"/>
      </w:pPr>
      <w:r>
        <w:t xml:space="preserve">Canada Vancouver offers a vibrant job market for chemical engineers, driven by its focus on clean technology and innovation. Key employers include pharmaceutical companies like Merck KGaA, which has research facilities in the area, and environmental consulting firms specializing in pollution control and remediation. Additionally, the city’s growing renewable energy sector provides opportunities for engineers working on solar panel manufacturing or hydrogen fuel cell development.</w:t>
      </w:r>
    </w:p>
    <w:p>
      <w:pPr>
        <w:pStyle w:val="BodyText"/>
      </w:pPr>
      <w:r>
        <w:t xml:space="preserve">Research institutions such as the Pacific Institute for Climate Solutions at UBC also provide avenues for chemical engineers to contribute to cutting-edge projects. These initiatives often involve interdisciplinary teams, allowing engineers to collaborate with experts in ecology, public policy, and economics. Such collaborations are essential for developing holistic solutions to complex problems like ocean acidification or urban air quality.</w:t>
      </w:r>
    </w:p>
    <w:bookmarkEnd w:id="24"/>
    <w:bookmarkStart w:id="25" w:name="X9c607df697a715b78bff64ebe3d3de22f597559"/>
    <w:p>
      <w:pPr>
        <w:pStyle w:val="Heading2"/>
      </w:pPr>
      <w:r>
        <w:t xml:space="preserve">The Future of Chemical Engineering in Canada Vancouver</w:t>
      </w:r>
    </w:p>
    <w:p>
      <w:pPr>
        <w:pStyle w:val="FirstParagraph"/>
      </w:pPr>
      <w:r>
        <w:t xml:space="preserve">As Canada Vancouver continues to prioritize sustainability, the demand for chemical engineers with expertise in green technology is expected to rise. This includes professionals who can develop biodegradable materials, optimize carbon sequestration processes, or improve the efficiency of wastewater treatment plants. The city’s investment in infrastructure projects like the False Creek Energy Corridor further underscores the need for chemical engineers who can design systems that meet both technical and environmental standards.</w:t>
      </w:r>
    </w:p>
    <w:p>
      <w:pPr>
        <w:pStyle w:val="BodyText"/>
      </w:pPr>
      <w:r>
        <w:t xml:space="preserve">Furthermore, advancements in artificial intelligence and data analytics are reshaping the field. Chemical engineers in Vancouver are increasingly leveraging these tools to model complex chemical reactions or predict the long-term impacts of industrial processes. This integration of emerging technologies ensures that the profession remains at the forefront of innovation while addressing regional and global challenges.</w:t>
      </w:r>
    </w:p>
    <w:bookmarkEnd w:id="25"/>
    <w:bookmarkStart w:id="26" w:name="conclusion"/>
    <w:p>
      <w:pPr>
        <w:pStyle w:val="Heading2"/>
      </w:pPr>
      <w:r>
        <w:t xml:space="preserve">Conclusion</w:t>
      </w:r>
    </w:p>
    <w:p>
      <w:pPr>
        <w:pStyle w:val="FirstParagraph"/>
      </w:pPr>
      <w:r>
        <w:t xml:space="preserve">In conclusion, the role of a chemical engineer in Canada Vancouver is both challenging and rewarding. The city’s unique environmental priorities, coupled with its economic diversity, create a dynamic landscape for professionals in this field. By combining academic rigor with practical experience, chemical engineers can drive sustainable development while contributing to the region’s vision of a greener future. This abstract academic document highlights the importance of aligning chemical engineering expertise with the specific needs of Canada Vancouver, ensuring that the profession remains relevant and impactful in an era defined by climate change and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Canada Vancouver</dc:title>
  <dc:creator/>
  <dc:language>en</dc:language>
  <cp:keywords/>
  <dcterms:created xsi:type="dcterms:W3CDTF">2026-07-23T01:54:55Z</dcterms:created>
  <dcterms:modified xsi:type="dcterms:W3CDTF">2026-07-23T01:54:55Z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