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e21578c6a786c739ae845e8ea5880becbc90f89"/>
    <w:p>
      <w:pPr>
        <w:pStyle w:val="Heading1"/>
      </w:pPr>
      <w:r>
        <w:t xml:space="preserve">Abstract Academic: The Role of a Chemical Engineer in France, Paris</w:t>
      </w:r>
    </w:p>
    <w:p>
      <w:pPr>
        <w:pStyle w:val="FirstParagraph"/>
      </w:pPr>
      <w:r>
        <w:rPr>
          <w:bCs/>
          <w:b/>
        </w:rPr>
        <w:t xml:space="preserve">Abstract academic:</w:t>
      </w:r>
      <w:r>
        <w:t xml:space="preserve"> </w:t>
      </w:r>
      <w:r>
        <w:t xml:space="preserve">This document explores the multifaceted role of chemical engineers within the academic and industrial landscape of</w:t>
      </w:r>
      <w:r>
        <w:t xml:space="preserve"> </w:t>
      </w:r>
      <w:r>
        <w:rPr>
          <w:iCs/>
          <w:i/>
        </w:rPr>
        <w:t xml:space="preserve">France, Paris</w:t>
      </w:r>
      <w:r>
        <w:t xml:space="preserve">, emphasizing their contributions to innovation, sustainability, and technological advancement. As a hub for scientific research and industrial development, Paris presents unique opportunities for chemical engineers to engage in cutting-edge projects that address global challenges such as energy transition, environmental protection, and pharmaceutical advancements. This abstract delves into the academic qualifications required for a career in chemical engineering in France, the interdisciplinary nature of the profession, and its significance within Paris’s dynamic economic and research ecosystems.</w:t>
      </w:r>
    </w:p>
    <w:bookmarkStart w:id="20" w:name="introduction"/>
    <w:p>
      <w:pPr>
        <w:pStyle w:val="Heading2"/>
      </w:pPr>
      <w:r>
        <w:t xml:space="preserve">Introduction</w:t>
      </w:r>
    </w:p>
    <w:p>
      <w:pPr>
        <w:pStyle w:val="FirstParagraph"/>
      </w:pPr>
      <w:r>
        <w:t xml:space="preserve">The field of</w:t>
      </w:r>
      <w:r>
        <w:t xml:space="preserve"> </w:t>
      </w:r>
      <w:r>
        <w:rPr>
          <w:bCs/>
          <w:b/>
        </w:rPr>
        <w:t xml:space="preserve">chemical engineering</w:t>
      </w:r>
      <w:r>
        <w:t xml:space="preserve"> </w:t>
      </w:r>
      <w:r>
        <w:t xml:space="preserve">is pivotal to modern society, bridging chemistry, physics, and biology with industrial applications. In</w:t>
      </w:r>
      <w:r>
        <w:t xml:space="preserve"> </w:t>
      </w:r>
      <w:r>
        <w:rPr>
          <w:iCs/>
          <w:i/>
        </w:rPr>
        <w:t xml:space="preserve">France, Paris</w:t>
      </w:r>
      <w:r>
        <w:t xml:space="preserve">, a city renowned for its scientific institutions and technological innovation, chemical engineers play a critical role in driving progress across sectors such as energy, materials science, biotechnology, and pharmaceuticals. This abstract outlines the academic pathways for aspiring chemical engineers in France, highlights their professional responsibilities in Parisian industries and research centers, and underscores the alignment of their work with national priorities like sustainable development and digital transformation.</w:t>
      </w:r>
    </w:p>
    <w:bookmarkEnd w:id="20"/>
    <w:bookmarkStart w:id="21" w:name="X635d268195946f46650945511e58eaaa66d8db2"/>
    <w:p>
      <w:pPr>
        <w:pStyle w:val="Heading2"/>
      </w:pPr>
      <w:r>
        <w:t xml:space="preserve">The Academic Landscape for Chemical Engineers in France</w:t>
      </w:r>
    </w:p>
    <w:p>
      <w:pPr>
        <w:pStyle w:val="FirstParagraph"/>
      </w:pPr>
      <w:r>
        <w:t xml:space="preserve">In</w:t>
      </w:r>
      <w:r>
        <w:t xml:space="preserve"> </w:t>
      </w:r>
      <w:r>
        <w:rPr>
          <w:iCs/>
          <w:i/>
        </w:rPr>
        <w:t xml:space="preserve">France, Paris</w:t>
      </w:r>
      <w:r>
        <w:t xml:space="preserve">, chemical engineering is a highly respected discipline taught at prestigious institutions such as the</w:t>
      </w:r>
      <w:r>
        <w:t xml:space="preserve"> </w:t>
      </w:r>
      <w:r>
        <w:rPr>
          <w:bCs/>
          <w:b/>
        </w:rPr>
        <w:t xml:space="preserve">École Nationale Supérieure de Chimie de Paris (ENSCP)</w:t>
      </w:r>
      <w:r>
        <w:t xml:space="preserve">, the</w:t>
      </w:r>
      <w:r>
        <w:t xml:space="preserve"> </w:t>
      </w:r>
      <w:r>
        <w:rPr>
          <w:bCs/>
          <w:b/>
        </w:rPr>
        <w:t xml:space="preserve">Polytechnique Universitaire de Lille</w:t>
      </w:r>
      <w:r>
        <w:t xml:space="preserve">, and the</w:t>
      </w:r>
      <w:r>
        <w:t xml:space="preserve"> </w:t>
      </w:r>
      <w:r>
        <w:rPr>
          <w:bCs/>
          <w:b/>
        </w:rPr>
        <w:t xml:space="preserve">Université Pierre et Marie Curie (UPMC)</w:t>
      </w:r>
      <w:r>
        <w:t xml:space="preserve">. These programs emphasize a rigorous curriculum combining theoretical knowledge with practical laboratory work, ensuring graduates are equipped to address complex engineering challenges. The Baccalauréat (French high school diploma) is the foundational requirement for admission, followed by specialized engineering studies through programs like the</w:t>
      </w:r>
      <w:r>
        <w:t xml:space="preserve"> </w:t>
      </w:r>
      <w:r>
        <w:rPr>
          <w:bCs/>
          <w:b/>
        </w:rPr>
        <w:t xml:space="preserve">cycle ingénieur</w:t>
      </w:r>
      <w:r>
        <w:t xml:space="preserve">, which typically last three to five years.</w:t>
      </w:r>
    </w:p>
    <w:p>
      <w:pPr>
        <w:pStyle w:val="BodyText"/>
      </w:pPr>
      <w:r>
        <w:t xml:space="preserve">Academically, chemical engineers in France are trained to apply principles of thermodynamics, fluid mechanics, reaction engineering, and process design. They also gain expertise in computational modeling and data analysis—skills increasingly vital for optimizing industrial processes in an era of Industry 4.0. Furthermore, interdisciplinary collaboration is a hallmark of academic training in Paris, with chemical engineers often working alongside biologists, physicists, and computer scientists to develop solutions for emerging problems such as carbon capture or AI-driven material synthesis.</w:t>
      </w:r>
    </w:p>
    <w:bookmarkEnd w:id="21"/>
    <w:bookmarkStart w:id="22" w:name="X3a554b64a1ce67ca828eef1aaad88a6c89d71c6"/>
    <w:p>
      <w:pPr>
        <w:pStyle w:val="Heading2"/>
      </w:pPr>
      <w:r>
        <w:t xml:space="preserve">Professional Responsibilities of Chemical Engineers in Paris</w:t>
      </w:r>
    </w:p>
    <w:p>
      <w:pPr>
        <w:pStyle w:val="FirstParagraph"/>
      </w:pPr>
      <w:r>
        <w:t xml:space="preserve">As</w:t>
      </w:r>
      <w:r>
        <w:t xml:space="preserve"> </w:t>
      </w:r>
      <w:r>
        <w:rPr>
          <w:bCs/>
          <w:b/>
        </w:rPr>
        <w:t xml:space="preserve">chemical engineers</w:t>
      </w:r>
      <w:r>
        <w:t xml:space="preserve">, professionals in</w:t>
      </w:r>
      <w:r>
        <w:t xml:space="preserve"> </w:t>
      </w:r>
      <w:r>
        <w:rPr>
          <w:iCs/>
          <w:i/>
        </w:rPr>
        <w:t xml:space="preserve">France, Paris</w:t>
      </w:r>
      <w:r>
        <w:t xml:space="preserve"> </w:t>
      </w:r>
      <w:r>
        <w:t xml:space="preserve">are tasked with designing and managing processes that transform raw materials into valuable products. In the pharmaceutical industry, for instance, they oversee the development of drug manufacturing techniques that meet stringent European Union regulations. In energy sectors, they contribute to the innovation of renewable technologies like hydrogen production or battery storage systems aligned with France’s commitment to carbon neutrality by 2050.</w:t>
      </w:r>
    </w:p>
    <w:p>
      <w:pPr>
        <w:pStyle w:val="BodyText"/>
      </w:pPr>
      <w:r>
        <w:t xml:space="preserve">Parisian chemical engineers also play a vital role in advancing sustainable practices. For example, the city’s focus on reducing urban pollution has led to projects involving catalytic converters for vehicles and biodegradable polymers for consumer goods. Additionally, chemical engineers collaborate with environmental agencies to develop wastewater treatment systems and air quality monitoring technologies that comply with French environmental standards.</w:t>
      </w:r>
    </w:p>
    <w:bookmarkEnd w:id="22"/>
    <w:bookmarkStart w:id="23" w:name="X58f142a9b678b7391b4b944a706485dc498559b"/>
    <w:p>
      <w:pPr>
        <w:pStyle w:val="Heading2"/>
      </w:pPr>
      <w:r>
        <w:t xml:space="preserve">Industrial and Research Opportunities in Paris</w:t>
      </w:r>
    </w:p>
    <w:p>
      <w:pPr>
        <w:pStyle w:val="FirstParagraph"/>
      </w:pPr>
      <w:r>
        <w:rPr>
          <w:iCs/>
          <w:i/>
        </w:rPr>
        <w:t xml:space="preserve">France, Paris</w:t>
      </w:r>
      <w:r>
        <w:t xml:space="preserve">, as the capital of a technologically advanced nation, offers unparalleled opportunities for chemical engineers. The city is home to global corporations such as</w:t>
      </w:r>
      <w:r>
        <w:t xml:space="preserve"> </w:t>
      </w:r>
      <w:r>
        <w:rPr>
          <w:bCs/>
          <w:b/>
        </w:rPr>
        <w:t xml:space="preserve">Saint-Gobain</w:t>
      </w:r>
      <w:r>
        <w:t xml:space="preserve">,</w:t>
      </w:r>
      <w:r>
        <w:t xml:space="preserve"> </w:t>
      </w:r>
      <w:r>
        <w:rPr>
          <w:bCs/>
          <w:b/>
        </w:rPr>
        <w:t xml:space="preserve">Solvay</w:t>
      </w:r>
      <w:r>
        <w:t xml:space="preserve">, and</w:t>
      </w:r>
      <w:r>
        <w:t xml:space="preserve"> </w:t>
      </w:r>
      <w:r>
        <w:rPr>
          <w:bCs/>
          <w:b/>
        </w:rPr>
        <w:t xml:space="preserve">TotalEnergies</w:t>
      </w:r>
      <w:r>
        <w:t xml:space="preserve">, which employ chemical engineers to innovate in areas like nanomaterials, polymer science, and green chemistry. Furthermore, research institutions like the</w:t>
      </w:r>
      <w:r>
        <w:t xml:space="preserve"> </w:t>
      </w:r>
      <w:r>
        <w:rPr>
          <w:bCs/>
          <w:b/>
        </w:rPr>
        <w:t xml:space="preserve">Centre National de la Recherche Scientifique (CNRS)</w:t>
      </w:r>
      <w:r>
        <w:t xml:space="preserve"> </w:t>
      </w:r>
      <w:r>
        <w:t xml:space="preserve">and the</w:t>
      </w:r>
      <w:r>
        <w:t xml:space="preserve"> </w:t>
      </w:r>
      <w:r>
        <w:rPr>
          <w:bCs/>
          <w:b/>
        </w:rPr>
        <w:t xml:space="preserve">Institut des Matériaux Jean Rouxel (IMN)</w:t>
      </w:r>
      <w:r>
        <w:t xml:space="preserve"> </w:t>
      </w:r>
      <w:r>
        <w:t xml:space="preserve">provide platforms for academic-industry partnerships that drive scientific breakthroughs.</w:t>
      </w:r>
    </w:p>
    <w:p>
      <w:pPr>
        <w:pStyle w:val="BodyText"/>
      </w:pPr>
      <w:r>
        <w:t xml:space="preserve">The Paris-Saclay University Campus, a leading European research hub, hosts multidisciplinary projects in which chemical engineers contribute to fields such as quantum computing materials and bio-inspired engineering. These initiatives reflect the city’s ambition to position itself as a global leader in science and technology.</w:t>
      </w:r>
    </w:p>
    <w:bookmarkEnd w:id="23"/>
    <w:bookmarkStart w:id="24" w:name="challenges-and-future-prospects"/>
    <w:p>
      <w:pPr>
        <w:pStyle w:val="Heading2"/>
      </w:pPr>
      <w:r>
        <w:t xml:space="preserve">Challenges and Future Prospects</w:t>
      </w:r>
    </w:p>
    <w:p>
      <w:pPr>
        <w:pStyle w:val="FirstParagraph"/>
      </w:pPr>
      <w:r>
        <w:t xml:space="preserve">While the opportunities for chemical engineers in</w:t>
      </w:r>
      <w:r>
        <w:t xml:space="preserve"> </w:t>
      </w:r>
      <w:r>
        <w:rPr>
          <w:iCs/>
          <w:i/>
        </w:rPr>
        <w:t xml:space="preserve">France, Paris</w:t>
      </w:r>
      <w:r>
        <w:t xml:space="preserve"> </w:t>
      </w:r>
      <w:r>
        <w:t xml:space="preserve">are vast, the field also presents challenges. The rapid pace of technological change demands continuous learning, particularly in areas like machine learning for process optimization or ethical considerations in AI-integrated engineering systems. Moreover, chemical engineers must navigate complex regulatory frameworks to ensure compliance with European directives on safety and sustainability.</w:t>
      </w:r>
    </w:p>
    <w:p>
      <w:pPr>
        <w:pStyle w:val="BodyText"/>
      </w:pPr>
      <w:r>
        <w:t xml:space="preserve">Despite these challenges, the future for chemical engineers in Paris is promising. The French government’s investment in green technologies and its emphasis on reducing carbon emissions are creating a surge in demand for professionals skilled in sustainable process design. Additionally, the growing emphasis on circular economy principles ensures that chemical engineers will remain central to developing closed-loop systems that minimize waste.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chemical engineers</w:t>
      </w:r>
      <w:r>
        <w:t xml:space="preserve"> </w:t>
      </w:r>
      <w:r>
        <w:t xml:space="preserve">in</w:t>
      </w:r>
      <w:r>
        <w:t xml:space="preserve"> </w:t>
      </w:r>
      <w:r>
        <w:rPr>
          <w:iCs/>
          <w:i/>
        </w:rPr>
        <w:t xml:space="preserve">France, Paris</w:t>
      </w:r>
      <w:r>
        <w:t xml:space="preserve"> </w:t>
      </w:r>
      <w:r>
        <w:t xml:space="preserve">are at the forefront of addressing some of humanity’s most pressing challenges through innovation, research, and industrial leadership. Their academic training equips them to excel in a dynamic field that demands both technical expertise and interdisciplinary collaboration. As Paris continues to evolve as a global center for science and technology, chemical engineers will play an indispensable role in shaping its future—and by extension, the future of France and Europe.</w:t>
      </w:r>
    </w:p>
    <w:p>
      <w:pPr>
        <w:pStyle w:val="BodyText"/>
      </w:pPr>
      <w:r>
        <w:t xml:space="preserve">With its unique blend of academic excellence, industrial innovation, and environmental stewardship,</w:t>
      </w:r>
      <w:r>
        <w:t xml:space="preserve"> </w:t>
      </w:r>
      <w:r>
        <w:rPr>
          <w:iCs/>
          <w:i/>
        </w:rPr>
        <w:t xml:space="preserve">France Paris</w:t>
      </w:r>
      <w:r>
        <w:t xml:space="preserve"> </w:t>
      </w:r>
      <w:r>
        <w:t xml:space="preserve">remains a premier destination for chemical engineers seeking to make a meaningful impact on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France Paris</dc:title>
  <dc:creator/>
  <dc:language>en</dc:language>
  <cp:keywords/>
  <dcterms:created xsi:type="dcterms:W3CDTF">2026-07-23T01:23:07Z</dcterms:created>
  <dcterms:modified xsi:type="dcterms:W3CDTF">2026-07-23T01:23:07Z</dcterms:modified>
</cp:coreProperties>
</file>

<file path=docProps/custom.xml><?xml version="1.0" encoding="utf-8"?>
<Properties xmlns="http://schemas.openxmlformats.org/officeDocument/2006/custom-properties" xmlns:vt="http://schemas.openxmlformats.org/officeDocument/2006/docPropsVTypes"/>
</file>