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34cfd6350e1ca2f14caa2f0b8318f4816978fd9"/>
    <w:p>
      <w:pPr>
        <w:pStyle w:val="Heading1"/>
      </w:pPr>
      <w:r>
        <w:t xml:space="preserve">Abstract Academic Document: The Role of Chemical Engineers in Sustainable Industrial Development in Ghana, Accra</w:t>
      </w:r>
    </w:p>
    <w:p>
      <w:pPr>
        <w:pStyle w:val="FirstParagraph"/>
      </w:pPr>
      <w:r>
        <w:rPr>
          <w:bCs/>
          <w:b/>
        </w:rPr>
        <w:t xml:space="preserve">Keywords:</w:t>
      </w:r>
      <w:r>
        <w:t xml:space="preserve"> </w:t>
      </w:r>
      <w:r>
        <w:t xml:space="preserve">Abstract academic, Chemical Engineer, Ghana Accra.</w:t>
      </w:r>
    </w:p>
    <w:p>
      <w:pPr>
        <w:pStyle w:val="BodyText"/>
      </w:pPr>
      <w:r>
        <w:t xml:space="preserve">This abstract academic document explores the critical role of</w:t>
      </w:r>
      <w:r>
        <w:t xml:space="preserve"> </w:t>
      </w:r>
      <w:r>
        <w:rPr>
          <w:bCs/>
          <w:b/>
        </w:rPr>
        <w:t xml:space="preserve">Chemical Engineers</w:t>
      </w:r>
      <w:r>
        <w:t xml:space="preserve"> </w:t>
      </w:r>
      <w:r>
        <w:t xml:space="preserve">in driving sustainable industrial development within the context of</w:t>
      </w:r>
      <w:r>
        <w:t xml:space="preserve"> </w:t>
      </w:r>
      <w:r>
        <w:rPr>
          <w:bCs/>
          <w:b/>
        </w:rPr>
        <w:t xml:space="preserve">Ghana Accra</w:t>
      </w:r>
      <w:r>
        <w:t xml:space="preserve">. As a burgeoning hub for economic activity and technological innovation in West Africa, Accra presents unique opportunities and challenges that require specialized expertise in chemical engineering. This document synthesizes existing research, case studies, and policy frameworks to highlight how</w:t>
      </w:r>
      <w:r>
        <w:t xml:space="preserve"> </w:t>
      </w:r>
      <w:r>
        <w:rPr>
          <w:bCs/>
          <w:b/>
        </w:rPr>
        <w:t xml:space="preserve">Chemical Engineers</w:t>
      </w:r>
      <w:r>
        <w:t xml:space="preserve"> </w:t>
      </w:r>
      <w:r>
        <w:t xml:space="preserve">can contribute to Ghana’s vision of sustainable growth while addressing regional socio-economic disparities. By analyzing the interplay between industrial demands, environmental stewardship, and technological advancement in Accra, this abstract provides a foundation for further academic discourse on the transformative potential of chemical engineering in developing economies.</w:t>
      </w:r>
    </w:p>
    <w:bookmarkStart w:id="20" w:name="introduction"/>
    <w:p>
      <w:pPr>
        <w:pStyle w:val="Heading2"/>
      </w:pPr>
      <w:r>
        <w:t xml:space="preserve">Introduction</w:t>
      </w:r>
    </w:p>
    <w:p>
      <w:pPr>
        <w:pStyle w:val="FirstParagraph"/>
      </w:pPr>
      <w:r>
        <w:t xml:space="preserve">The rapid urbanization and industrialization of</w:t>
      </w:r>
      <w:r>
        <w:t xml:space="preserve"> </w:t>
      </w:r>
      <w:r>
        <w:rPr>
          <w:bCs/>
          <w:b/>
        </w:rPr>
        <w:t xml:space="preserve">Ghana Accra</w:t>
      </w:r>
      <w:r>
        <w:t xml:space="preserve"> </w:t>
      </w:r>
      <w:r>
        <w:t xml:space="preserve">have placed increasing pressure on infrastructure, natural resources, and environmental systems. As one of the largest cities in sub-Saharan Africa, Accra serves as a focal point for industries ranging from oil refining and pharmaceuticals to waste management and renewable energy. In this context, the role of</w:t>
      </w:r>
      <w:r>
        <w:t xml:space="preserve"> </w:t>
      </w:r>
      <w:r>
        <w:rPr>
          <w:bCs/>
          <w:b/>
        </w:rPr>
        <w:t xml:space="preserve">Chemical Engineers</w:t>
      </w:r>
      <w:r>
        <w:t xml:space="preserve"> </w:t>
      </w:r>
      <w:r>
        <w:t xml:space="preserve">becomes indispensable. These professionals are tasked with designing processes that optimize resource utilization, minimize environmental impact, and align with Ghana’s national development goals, including the Vision 2030 agenda. This abstract academic document examines how</w:t>
      </w:r>
      <w:r>
        <w:t xml:space="preserve"> </w:t>
      </w:r>
      <w:r>
        <w:rPr>
          <w:bCs/>
          <w:b/>
        </w:rPr>
        <w:t xml:space="preserve">Chemical Engineers</w:t>
      </w:r>
      <w:r>
        <w:t xml:space="preserve"> </w:t>
      </w:r>
      <w:r>
        <w:t xml:space="preserve">in Accra can leverage their technical expertise to address pressing challenges such as energy insecurity, pollution control, and industrial safety while fostering innovation in sectors crucial to Ghana’s economic transformation.</w:t>
      </w:r>
    </w:p>
    <w:bookmarkEnd w:id="20"/>
    <w:bookmarkStart w:id="21" w:name="Xbb0a5b70c50399ad07babe85e1e4c69eb120e4b"/>
    <w:p>
      <w:pPr>
        <w:pStyle w:val="Heading2"/>
      </w:pPr>
      <w:r>
        <w:t xml:space="preserve">The Role of Chemical Engineers in Industry Development</w:t>
      </w:r>
    </w:p>
    <w:p>
      <w:pPr>
        <w:pStyle w:val="FirstParagraph"/>
      </w:pPr>
      <w:r>
        <w:rPr>
          <w:bCs/>
          <w:b/>
        </w:rPr>
        <w:t xml:space="preserve">Chemical Engineers</w:t>
      </w:r>
      <w:r>
        <w:t xml:space="preserve"> </w:t>
      </w:r>
      <w:r>
        <w:t xml:space="preserve">are pivotal to the growth of industries in</w:t>
      </w:r>
      <w:r>
        <w:t xml:space="preserve"> </w:t>
      </w:r>
      <w:r>
        <w:rPr>
          <w:bCs/>
          <w:b/>
        </w:rPr>
        <w:t xml:space="preserve">Ghana Accra</w:t>
      </w:r>
      <w:r>
        <w:t xml:space="preserve">, particularly in sectors like oil refining, pharmaceutical manufacturing, and water treatment. For instance, the Tema Oil Refinery Limited (TORL), located near Accra, relies on chemical engineering principles to optimize hydrocarbon processing and reduce emissions. Similarly, the Ghana Pharmaceutical Company (GPC) employs</w:t>
      </w:r>
      <w:r>
        <w:t xml:space="preserve"> </w:t>
      </w:r>
      <w:r>
        <w:rPr>
          <w:bCs/>
          <w:b/>
        </w:rPr>
        <w:t xml:space="preserve">Chemical Engineers</w:t>
      </w:r>
      <w:r>
        <w:t xml:space="preserve"> </w:t>
      </w:r>
      <w:r>
        <w:t xml:space="preserve">to develop cost-effective drug formulations tailored to local healthcare needs. Additionally, Accra’s water treatment facilities depend on these professionals to ensure safe potable water supply amid rising urban populations. By integrating advanced technologies such as catalysis, material science, and process optimization,</w:t>
      </w:r>
      <w:r>
        <w:t xml:space="preserve"> </w:t>
      </w:r>
      <w:r>
        <w:rPr>
          <w:bCs/>
          <w:b/>
        </w:rPr>
        <w:t xml:space="preserve">Chemical Engineers</w:t>
      </w:r>
      <w:r>
        <w:t xml:space="preserve"> </w:t>
      </w:r>
      <w:r>
        <w:t xml:space="preserve">in Accra are not only enhancing productivity but also ensuring compliance with national and international environmental standards.</w:t>
      </w:r>
    </w:p>
    <w:bookmarkEnd w:id="21"/>
    <w:bookmarkStart w:id="22" w:name="X27908a91c66748709f94bb9c441518f8fbfdf1e"/>
    <w:p>
      <w:pPr>
        <w:pStyle w:val="Heading2"/>
      </w:pPr>
      <w:r>
        <w:t xml:space="preserve">Challenges Faced by Chemical Engineers in Accra</w:t>
      </w:r>
    </w:p>
    <w:p>
      <w:pPr>
        <w:pStyle w:val="FirstParagraph"/>
      </w:pPr>
      <w:r>
        <w:t xml:space="preserve">Despite their critical role,</w:t>
      </w:r>
      <w:r>
        <w:t xml:space="preserve"> </w:t>
      </w:r>
      <w:r>
        <w:rPr>
          <w:bCs/>
          <w:b/>
        </w:rPr>
        <w:t xml:space="preserve">Chemical Engineers</w:t>
      </w:r>
      <w:r>
        <w:t xml:space="preserve"> </w:t>
      </w:r>
      <w:r>
        <w:t xml:space="preserve">in</w:t>
      </w:r>
      <w:r>
        <w:t xml:space="preserve"> </w:t>
      </w:r>
      <w:r>
        <w:rPr>
          <w:bCs/>
          <w:b/>
        </w:rPr>
        <w:t xml:space="preserve">Ghana Accra</w:t>
      </w:r>
      <w:r>
        <w:t xml:space="preserve"> </w:t>
      </w:r>
      <w:r>
        <w:t xml:space="preserve">encounter significant challenges that hinder the realization of sustainable industrial development. One major obstacle is the lack of infrastructure for advanced research and development (R&amp;D). While institutions like the University of Ghana and Kwame Nkrumah University of Science and Technology (KNUST) produce skilled graduates, many lack access to state-of-the-art laboratories or funding for pilot-scale innovations. Additionally, industries in Accra often prioritize short-term profitability over long-term environmental sustainability, leading to resistance against adopting green technologies. For example, the informal sector’s dominance in waste management has created a paradox where</w:t>
      </w:r>
      <w:r>
        <w:t xml:space="preserve"> </w:t>
      </w:r>
      <w:r>
        <w:rPr>
          <w:bCs/>
          <w:b/>
        </w:rPr>
        <w:t xml:space="preserve">Chemical Engineers</w:t>
      </w:r>
      <w:r>
        <w:t xml:space="preserve"> </w:t>
      </w:r>
      <w:r>
        <w:t xml:space="preserve">must design solutions to mitigate pollution from unregulated activities while working within limited governmental support.</w:t>
      </w:r>
    </w:p>
    <w:bookmarkEnd w:id="22"/>
    <w:bookmarkStart w:id="23" w:name="opportunities-for-growth-and-innovation"/>
    <w:p>
      <w:pPr>
        <w:pStyle w:val="Heading2"/>
      </w:pPr>
      <w:r>
        <w:t xml:space="preserve">Opportunities for Growth and Innovation</w:t>
      </w:r>
    </w:p>
    <w:p>
      <w:pPr>
        <w:pStyle w:val="FirstParagraph"/>
      </w:pPr>
      <w:r>
        <w:t xml:space="preserve">The challenges faced by</w:t>
      </w:r>
      <w:r>
        <w:t xml:space="preserve"> </w:t>
      </w:r>
      <w:r>
        <w:rPr>
          <w:bCs/>
          <w:b/>
        </w:rPr>
        <w:t xml:space="preserve">Chemical Engineers</w:t>
      </w:r>
      <w:r>
        <w:t xml:space="preserve"> </w:t>
      </w:r>
      <w:r>
        <w:t xml:space="preserve">in</w:t>
      </w:r>
      <w:r>
        <w:t xml:space="preserve"> </w:t>
      </w:r>
      <w:r>
        <w:rPr>
          <w:bCs/>
          <w:b/>
        </w:rPr>
        <w:t xml:space="preserve">Ghana Accra</w:t>
      </w:r>
      <w:r>
        <w:t xml:space="preserve"> </w:t>
      </w:r>
      <w:r>
        <w:t xml:space="preserve">are counterbalanced by emerging opportunities driven by both national and international investments. The Ghana government’s commitment to renewable energy, exemplified by the Renewable Energy Act of 2011, has opened avenues for chemical engineers to develop biofuels from local biomass sources such as shea butter and palm oil. Furthermore, partnerships between Accra-based startups and global organizations have led to pilot projects in carbon capture and storage (CCS) technologies. For instance, the Ghana Energy Project (GEP), supported by the World Bank, aims to reduce reliance on fossil fuels through chemical engineering-driven innovations in solar energy systems and battery storage solutions. These initiatives underscore the potential for</w:t>
      </w:r>
      <w:r>
        <w:t xml:space="preserve"> </w:t>
      </w:r>
      <w:r>
        <w:rPr>
          <w:bCs/>
          <w:b/>
        </w:rPr>
        <w:t xml:space="preserve">Chemical Engineers</w:t>
      </w:r>
      <w:r>
        <w:t xml:space="preserve"> </w:t>
      </w:r>
      <w:r>
        <w:t xml:space="preserve">to position Accra as a leader in sustainable industrial practices across Africa.</w:t>
      </w:r>
    </w:p>
    <w:bookmarkEnd w:id="23"/>
    <w:bookmarkStart w:id="24" w:name="educational-and-policy-frameworks"/>
    <w:p>
      <w:pPr>
        <w:pStyle w:val="Heading2"/>
      </w:pPr>
      <w:r>
        <w:t xml:space="preserve">Educational and Policy Frameworks</w:t>
      </w:r>
    </w:p>
    <w:p>
      <w:pPr>
        <w:pStyle w:val="FirstParagraph"/>
      </w:pPr>
      <w:r>
        <w:t xml:space="preserve">To fully harness the capabilities of</w:t>
      </w:r>
      <w:r>
        <w:t xml:space="preserve"> </w:t>
      </w:r>
      <w:r>
        <w:rPr>
          <w:bCs/>
          <w:b/>
        </w:rPr>
        <w:t xml:space="preserve">Chemical Engineers</w:t>
      </w:r>
      <w:r>
        <w:t xml:space="preserve">, Ghana must invest in educational programs that align with industry needs. Institutions like the Ghana Institute of Management and Public Administration (GIMPA) and the Council for Scientific and Industrial Research (CSIR) play a vital role in training professionals who can bridge academic research with practical application. However, there is a need for stronger interdisciplinary collaboration between engineering schools, policymakers, and private sector stakeholders to ensure that curricula reflect real-world challenges such as climate resilience and circular economy principles. Additionally, government policies must incentivize industries in</w:t>
      </w:r>
      <w:r>
        <w:t xml:space="preserve"> </w:t>
      </w:r>
      <w:r>
        <w:rPr>
          <w:bCs/>
          <w:b/>
        </w:rPr>
        <w:t xml:space="preserve">Ghana Accra</w:t>
      </w:r>
      <w:r>
        <w:t xml:space="preserve"> </w:t>
      </w:r>
      <w:r>
        <w:t xml:space="preserve">to adopt sustainable practices by offering tax breaks or grants for chemical engineering-led projects.</w:t>
      </w:r>
    </w:p>
    <w:bookmarkEnd w:id="24"/>
    <w:bookmarkStart w:id="25" w:name="conclusion"/>
    <w:p>
      <w:pPr>
        <w:pStyle w:val="Heading2"/>
      </w:pPr>
      <w:r>
        <w:t xml:space="preserve">Conclusion</w:t>
      </w:r>
    </w:p>
    <w:p>
      <w:pPr>
        <w:pStyle w:val="FirstParagraph"/>
      </w:pPr>
      <w:r>
        <w:t xml:space="preserve">In conclusion, this abstract academic document underscores the transformative potential of</w:t>
      </w:r>
      <w:r>
        <w:t xml:space="preserve"> </w:t>
      </w:r>
      <w:r>
        <w:rPr>
          <w:bCs/>
          <w:b/>
        </w:rPr>
        <w:t xml:space="preserve">Chemical Engineers</w:t>
      </w:r>
      <w:r>
        <w:t xml:space="preserve"> </w:t>
      </w:r>
      <w:r>
        <w:t xml:space="preserve">in advancing industrial development within the unique socio-economic and environmental context of</w:t>
      </w:r>
      <w:r>
        <w:t xml:space="preserve"> </w:t>
      </w:r>
      <w:r>
        <w:rPr>
          <w:bCs/>
          <w:b/>
        </w:rPr>
        <w:t xml:space="preserve">Ghana Accra</w:t>
      </w:r>
      <w:r>
        <w:t xml:space="preserve">. Their expertise is crucial in addressing challenges such as resource scarcity, pollution, and energy insecurity while aligning with Ghana’s long-term developmental objectives. By fostering innovation through education, policy support, and international collaboration,</w:t>
      </w:r>
      <w:r>
        <w:t xml:space="preserve"> </w:t>
      </w:r>
      <w:r>
        <w:rPr>
          <w:bCs/>
          <w:b/>
        </w:rPr>
        <w:t xml:space="preserve">Chemical Engineers</w:t>
      </w:r>
      <w:r>
        <w:t xml:space="preserve"> </w:t>
      </w:r>
      <w:r>
        <w:t xml:space="preserve">can position Accra as a model for sustainable industrial growth in Africa. This document serves as a call to action for stakeholders—academics, policymakers, and industry leaders—to prioritize the integration of chemical engineering solutions in shaping the future of Ghana’s economy.</w:t>
      </w:r>
    </w:p>
    <w:p>
      <w:pPr>
        <w:pStyle w:val="BodyText"/>
      </w:pPr>
      <w:r>
        <w:rPr>
          <w:bCs/>
          <w:b/>
        </w:rPr>
        <w:t xml:space="preserve">Word Count:</w:t>
      </w:r>
      <w:r>
        <w:t xml:space="preserve"> </w:t>
      </w:r>
      <w:r>
        <w:t xml:space="preserve">824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Ghana, Accra</dc:title>
  <dc:creator/>
  <dc:language>en</dc:language>
  <cp:keywords/>
  <dcterms:created xsi:type="dcterms:W3CDTF">2026-07-21T05:53:45Z</dcterms:created>
  <dcterms:modified xsi:type="dcterms:W3CDTF">2026-07-21T05:53:45Z</dcterms:modified>
</cp:coreProperties>
</file>

<file path=docProps/custom.xml><?xml version="1.0" encoding="utf-8"?>
<Properties xmlns="http://schemas.openxmlformats.org/officeDocument/2006/custom-properties" xmlns:vt="http://schemas.openxmlformats.org/officeDocument/2006/docPropsVTypes"/>
</file>