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45eea2dc3a7ce66501900aaa572d05fef0176"/>
    <w:p>
      <w:pPr>
        <w:pStyle w:val="Heading1"/>
      </w:pPr>
      <w:r>
        <w:t xml:space="preserve">Abstract Academic Document: The Role and Contributions of Chemical Engineers in Iran, Tehran</w:t>
      </w:r>
    </w:p>
    <w:p>
      <w:pPr>
        <w:pStyle w:val="FirstParagraph"/>
      </w:pPr>
      <w:r>
        <w:rPr>
          <w:bCs/>
          <w:b/>
        </w:rPr>
        <w:t xml:space="preserve">Abstract academic:</w:t>
      </w:r>
      <w:r>
        <w:t xml:space="preserve"> </w:t>
      </w:r>
      <w:r>
        <w:t xml:space="preserve">This document provides a comprehensive overview of the role, responsibilities, and contributions of chemical engineers within the context of industrial development and scientific advancement in Iran, specifically focusing on Tehran. As a critical hub for technological innovation and economic growth in the Middle East, Tehran has positioned itself as a center for chemical engineering education, research, and application. The study explores how chemical engineers in this region address unique challenges such as resource optimization, environmental sustainability, and energy efficiency while aligning with national priorities. It also emphasizes the interdisciplinary nature of chemical engineering and its impact on sectors ranging from petrochemicals to pharmaceuticals. By analyzing case studies, educational frameworks, and industrial practices in Tehran, this document underscores the significance of chemical engineers in driving progress within Iran’s economy and society.</w:t>
      </w:r>
    </w:p>
    <w:bookmarkStart w:id="20" w:name="introduction"/>
    <w:p>
      <w:pPr>
        <w:pStyle w:val="Heading2"/>
      </w:pPr>
      <w:r>
        <w:t xml:space="preserve">Introduction</w:t>
      </w:r>
    </w:p>
    <w:p>
      <w:pPr>
        <w:pStyle w:val="FirstParagraph"/>
      </w:pPr>
      <w:r>
        <w:rPr>
          <w:bCs/>
          <w:b/>
        </w:rPr>
        <w:t xml:space="preserve">Chemical Engineer</w:t>
      </w:r>
      <w:r>
        <w:t xml:space="preserve"> </w:t>
      </w:r>
      <w:r>
        <w:t xml:space="preserve">is a profession that bridges the gap between scientific theory and practical application, transforming raw materials into products through chemical processes. In cities like Tehran, where industrial activity is concentrated, chemical engineers play a pivotal role in ensuring the efficiency of production systems while adhering to environmental and safety standards. Iran’s strategic location and abundant natural resources have made it a key player in global energy markets, but the nation also faces challenges such as water scarcity, air pollution from industrial emissions, and the need for sustainable development. In this context,</w:t>
      </w:r>
      <w:r>
        <w:t xml:space="preserve"> </w:t>
      </w:r>
      <w:r>
        <w:rPr>
          <w:bCs/>
          <w:b/>
        </w:rPr>
        <w:t xml:space="preserve">Iran Tehran</w:t>
      </w:r>
      <w:r>
        <w:t xml:space="preserve"> </w:t>
      </w:r>
      <w:r>
        <w:t xml:space="preserve">serves as both a challenge and an opportunity for chemical engineers to innovate solutions that align with national goals while addressing local needs.</w:t>
      </w:r>
    </w:p>
    <w:bookmarkEnd w:id="20"/>
    <w:bookmarkStart w:id="21" w:name="the-scope-of-work-in-iran-tehran"/>
    <w:p>
      <w:pPr>
        <w:pStyle w:val="Heading2"/>
      </w:pPr>
      <w:r>
        <w:t xml:space="preserve">The Scope of Work in Iran Tehran</w:t>
      </w:r>
    </w:p>
    <w:p>
      <w:pPr>
        <w:pStyle w:val="FirstParagraph"/>
      </w:pPr>
      <w:r>
        <w:t xml:space="preserve">In Tehran, chemical engineers are engaged in diverse fields such as petrochemical refining, polymer production, pharmaceutical development, wastewater treatment, and renewable energy systems. The city’s industrial zones—such as the Petrochemical Complexes of Bandar Imam Khomeini and the Research Institute of Petroleum Industry (RIPI)—are major employers of chemical engineers. These professionals are tasked with designing processes for oil refining, optimizing reaction conditions in chemical plants, and ensuring compliance with environmental regulations set by Iran’s Ministry of Environment. Additionally, Tehran’s universities, including the</w:t>
      </w:r>
      <w:r>
        <w:t xml:space="preserve"> </w:t>
      </w:r>
      <w:r>
        <w:rPr>
          <w:bCs/>
          <w:b/>
        </w:rPr>
        <w:t xml:space="preserve">Iran University of Science and Technology</w:t>
      </w:r>
      <w:r>
        <w:t xml:space="preserve"> </w:t>
      </w:r>
      <w:r>
        <w:t xml:space="preserve">(IUST) and</w:t>
      </w:r>
      <w:r>
        <w:t xml:space="preserve"> </w:t>
      </w:r>
      <w:r>
        <w:rPr>
          <w:bCs/>
          <w:b/>
        </w:rPr>
        <w:t xml:space="preserve">Tehran University</w:t>
      </w:r>
      <w:r>
        <w:t xml:space="preserve">, have established strong chemical engineering programs that produce graduates equipped to tackle the nation’s technological demands.</w:t>
      </w:r>
    </w:p>
    <w:bookmarkEnd w:id="21"/>
    <w:bookmarkStart w:id="22" w:name="X94951b3c2149aa9e97986ec0556b46fd49bbf7f"/>
    <w:p>
      <w:pPr>
        <w:pStyle w:val="Heading2"/>
      </w:pPr>
      <w:r>
        <w:t xml:space="preserve">Challenges and Opportunities in Iran Tehran</w:t>
      </w:r>
    </w:p>
    <w:p>
      <w:pPr>
        <w:pStyle w:val="FirstParagraph"/>
      </w:pPr>
      <w:r>
        <w:rPr>
          <w:bCs/>
          <w:b/>
        </w:rPr>
        <w:t xml:space="preserve">Chemical Engineer</w:t>
      </w:r>
      <w:r>
        <w:t xml:space="preserve">s in Tehran face unique challenges, including the need to balance economic growth with environmental protection. For instance, Iran’s reliance on fossil fuels has led to significant carbon emissions, prompting chemical engineers to explore cleaner technologies such as carbon capture and storage (CCS) or hydrogen-based energy systems. Furthermore, water scarcity—a critical issue in arid regions like Tehran—requires innovative approaches in desalination and wastewater recycling. On the other hand, Tehran offers opportunities for chemical engineers to contribute to national projects, such as the</w:t>
      </w:r>
      <w:r>
        <w:t xml:space="preserve"> </w:t>
      </w:r>
      <w:r>
        <w:rPr>
          <w:bCs/>
          <w:b/>
        </w:rPr>
        <w:t xml:space="preserve">Nuclear Energy Program</w:t>
      </w:r>
      <w:r>
        <w:t xml:space="preserve"> </w:t>
      </w:r>
      <w:r>
        <w:t xml:space="preserve">or advancements in biotechnology. These initiatives not only enhance Iran’s self-sufficiency but also position its engineers as leaders in global innovation.</w:t>
      </w:r>
    </w:p>
    <w:bookmarkEnd w:id="22"/>
    <w:bookmarkStart w:id="23" w:name="contributions-to-industry-and-society"/>
    <w:p>
      <w:pPr>
        <w:pStyle w:val="Heading2"/>
      </w:pPr>
      <w:r>
        <w:t xml:space="preserve">Contributions to Industry and Society</w:t>
      </w:r>
    </w:p>
    <w:p>
      <w:pPr>
        <w:pStyle w:val="FirstParagraph"/>
      </w:pPr>
      <w:r>
        <w:t xml:space="preserve">The contributions of chemical engineers in Tehran extend beyond industrial applications. In the healthcare sector, they develop pharmaceuticals and medical devices tailored to local needs, such as treatments for prevalent diseases like diabetes. In the environmental field, they design systems for air and water pollution control, particularly in densely populated areas where urbanization exacerbates ecological problems. Moreover, chemical engineers collaborate with policymakers to implement sustainable practices that reduce Iran’s carbon footprint while supporting economic growth. For example, recent projects in Tehran have focused on converting industrial waste into usable energy through pyrolysis and gasification technologies.</w:t>
      </w:r>
    </w:p>
    <w:bookmarkEnd w:id="23"/>
    <w:bookmarkStart w:id="24" w:name="X6f1b466faf5f30387894c563b48642a387f2ac0"/>
    <w:p>
      <w:pPr>
        <w:pStyle w:val="Heading2"/>
      </w:pPr>
      <w:r>
        <w:t xml:space="preserve">Case Studies: Chemical Engineering in Action</w:t>
      </w:r>
    </w:p>
    <w:p>
      <w:pPr>
        <w:pStyle w:val="FirstParagraph"/>
      </w:pPr>
      <w:r>
        <w:t xml:space="preserve">One notable case study involves the</w:t>
      </w:r>
      <w:r>
        <w:t xml:space="preserve"> </w:t>
      </w:r>
      <w:r>
        <w:rPr>
          <w:bCs/>
          <w:b/>
        </w:rPr>
        <w:t xml:space="preserve">Petrochemical Complex of Bandar Abbas</w:t>
      </w:r>
      <w:r>
        <w:t xml:space="preserve">, where chemical engineers in Tehran have optimized catalytic cracking processes to maximize fuel yield while minimizing emissions. Another example is the development of low-cost desalination plants in Tehran’s suburbs, which utilize solar energy and membrane technology to provide potable water to underserved communities. These projects highlight the practical impact of</w:t>
      </w:r>
      <w:r>
        <w:t xml:space="preserve"> </w:t>
      </w:r>
      <w:r>
        <w:rPr>
          <w:bCs/>
          <w:b/>
        </w:rPr>
        <w:t xml:space="preserve">Chemical Engineer</w:t>
      </w:r>
      <w:r>
        <w:t xml:space="preserve">s in addressing both technical and societal challenges.</w:t>
      </w:r>
    </w:p>
    <w:bookmarkEnd w:id="24"/>
    <w:bookmarkStart w:id="25" w:name="X5855a6e10eccf95eda1deed3a826fcbbea2269c"/>
    <w:p>
      <w:pPr>
        <w:pStyle w:val="Heading2"/>
      </w:pPr>
      <w:r>
        <w:t xml:space="preserve">Educational Frameworks and Research Institutions</w:t>
      </w:r>
    </w:p>
    <w:p>
      <w:pPr>
        <w:pStyle w:val="FirstParagraph"/>
      </w:pPr>
      <w:r>
        <w:t xml:space="preserve">Tehran’s academic institutions are instrumental in training chemical engineers who meet the demands of Iran’s industrial sector. Programs at universities like IUST emphasize hands-on learning through laboratory work, internships, and collaborations with local industries. Research centers such as the</w:t>
      </w:r>
      <w:r>
        <w:t xml:space="preserve"> </w:t>
      </w:r>
      <w:r>
        <w:rPr>
          <w:bCs/>
          <w:b/>
        </w:rPr>
        <w:t xml:space="preserve">Iran National Petrochemical Company</w:t>
      </w:r>
      <w:r>
        <w:t xml:space="preserve"> </w:t>
      </w:r>
      <w:r>
        <w:t xml:space="preserve">(NPC) and the</w:t>
      </w:r>
      <w:r>
        <w:t xml:space="preserve"> </w:t>
      </w:r>
      <w:r>
        <w:rPr>
          <w:bCs/>
          <w:b/>
        </w:rPr>
        <w:t xml:space="preserve">Iranian Research Organization for Science and Technology</w:t>
      </w:r>
      <w:r>
        <w:t xml:space="preserve"> </w:t>
      </w:r>
      <w:r>
        <w:t xml:space="preserve">(IROST) also play a vital role in advancing chemical engineering research. These entities focus on areas like nanotechnology, process optimization, and green chemistry, ensuring that graduates are equipped with cutting-edge knowledge.</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Iran Tehran</w:t>
      </w:r>
      <w:r>
        <w:t xml:space="preserve"> </w:t>
      </w:r>
      <w:r>
        <w:t xml:space="preserve">is multifaceted and essential to the nation’s development. By addressing challenges related to resource management, environmental sustainability, and industrial efficiency, these professionals contribute to Iran’s economic resilience and global competitiveness. As Tehran continues to grow as a center for innovation, the demand for skilled chemical engineers will only increase. This document underscores the importance of fostering collaboration between academia, industry, and government to ensure that chemical engineering remains a driving force in</w:t>
      </w:r>
      <w:r>
        <w:t xml:space="preserve"> </w:t>
      </w:r>
      <w:r>
        <w:rPr>
          <w:bCs/>
          <w:b/>
        </w:rPr>
        <w:t xml:space="preserve">Iran Tehran</w:t>
      </w:r>
      <w:r>
        <w:t xml:space="preserve">’s future.</w:t>
      </w:r>
    </w:p>
    <w:bookmarkEnd w:id="26"/>
    <w:bookmarkStart w:id="27"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Chemical Engineer</w:t>
      </w:r>
    </w:p>
    <w:p>
      <w:pPr>
        <w:numPr>
          <w:ilvl w:val="0"/>
          <w:numId w:val="1001"/>
        </w:numPr>
        <w:pStyle w:val="Compact"/>
      </w:pPr>
      <w:r>
        <w:rPr>
          <w:bCs/>
          <w:b/>
        </w:rPr>
        <w:t xml:space="preserve">Iran Tehran</w:t>
      </w:r>
    </w:p>
    <w:p>
      <w:pPr>
        <w:pStyle w:val="FirstParagraph"/>
      </w:pPr>
      <w:r>
        <w:t xml:space="preserve">This document is structured to align with the requirements of an academic abstract, emphasizing the integration of chemical engineering principles within the unique socio-economic and environmental context of</w:t>
      </w:r>
      <w:r>
        <w:t xml:space="preserve"> </w:t>
      </w:r>
      <w:r>
        <w:rPr>
          <w:bCs/>
          <w:b/>
        </w:rPr>
        <w:t xml:space="preserve">Iran Tehran</w:t>
      </w:r>
      <w:r>
        <w:t xml:space="preserve">. It serves as a resource for educators, industry professionals, and policymakers seeking to understand the role of chemical engineers in shaping Iran’s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Iran Tehran</dc:title>
  <dc:creator/>
  <dc:language>en</dc:language>
  <cp:keywords/>
  <dcterms:created xsi:type="dcterms:W3CDTF">2026-07-18T16:23:35Z</dcterms:created>
  <dcterms:modified xsi:type="dcterms:W3CDTF">2026-07-18T16:23:35Z</dcterms:modified>
</cp:coreProperties>
</file>

<file path=docProps/custom.xml><?xml version="1.0" encoding="utf-8"?>
<Properties xmlns="http://schemas.openxmlformats.org/officeDocument/2006/custom-properties" xmlns:vt="http://schemas.openxmlformats.org/officeDocument/2006/docPropsVTypes"/>
</file>