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52b8d6e950ed9256e5e5f2bdbc0f81eb77de4ad"/>
    <w:p>
      <w:pPr>
        <w:pStyle w:val="Heading1"/>
      </w:pPr>
      <w:r>
        <w:t xml:space="preserve">Abstract Academic: The Role of a Chemical Engineer in Iraq Baghdad</w:t>
      </w:r>
    </w:p>
    <w:p>
      <w:pPr>
        <w:pStyle w:val="FirstParagraph"/>
      </w:pPr>
      <w:r>
        <w:t xml:space="preserve">The field of chemical engineering has become increasingly vital to the socio-economic development and industrial growth of nations, particularly in regions characterized by abundant natural resources but limited infrastructure. In the context of</w:t>
      </w:r>
      <w:r>
        <w:t xml:space="preserve"> </w:t>
      </w:r>
      <w:r>
        <w:rPr>
          <w:bCs/>
          <w:b/>
        </w:rPr>
        <w:t xml:space="preserve">Iraq Baghdad</w:t>
      </w:r>
      <w:r>
        <w:t xml:space="preserve">, a city historically positioned as a hub for scientific research, technological innovation, and energy production in the Middle East, chemical engineers play a pivotal role in addressing both local and global challenges. This abstract academic document explores the multifaceted responsibilities of a</w:t>
      </w:r>
      <w:r>
        <w:t xml:space="preserve"> </w:t>
      </w:r>
      <w:r>
        <w:rPr>
          <w:bCs/>
          <w:b/>
        </w:rPr>
        <w:t xml:space="preserve">Chemical Engineer</w:t>
      </w:r>
      <w:r>
        <w:t xml:space="preserve"> </w:t>
      </w:r>
      <w:r>
        <w:t xml:space="preserve">operating within the unique socio-political and economic landscape of</w:t>
      </w:r>
      <w:r>
        <w:t xml:space="preserve"> </w:t>
      </w:r>
      <w:r>
        <w:rPr>
          <w:bCs/>
          <w:b/>
        </w:rPr>
        <w:t xml:space="preserve">Iraq Baghdad</w:t>
      </w:r>
      <w:r>
        <w:t xml:space="preserve">, emphasizing their contributions to energy sector development, environmental sustainability, and industrial advancement.</w:t>
      </w:r>
    </w:p>
    <w:bookmarkStart w:id="20" w:name="X3831b68dc44c1ddb957315b65ba6e071e895910"/>
    <w:p>
      <w:pPr>
        <w:pStyle w:val="Heading2"/>
      </w:pPr>
      <w:r>
        <w:t xml:space="preserve">1. Introduction: The Strategic Importance of Chemical Engineering in Iraq Baghdad</w:t>
      </w:r>
    </w:p>
    <w:p>
      <w:pPr>
        <w:pStyle w:val="FirstParagraph"/>
      </w:pPr>
      <w:r>
        <w:rPr>
          <w:bCs/>
          <w:b/>
        </w:rPr>
        <w:t xml:space="preserve">Iraq Baghdad</w:t>
      </w:r>
      <w:r>
        <w:t xml:space="preserve"> </w:t>
      </w:r>
      <w:r>
        <w:t xml:space="preserve">is not only the capital and largest city of Iraq but also a critical center for oil and gas production, which constitutes the backbone of the nation’s economy. As one of the world's leading producers of crude oil, Iraq relies heavily on chemical engineering expertise to optimize extraction processes, refine petroleum products, and manage industrial waste. A</w:t>
      </w:r>
      <w:r>
        <w:t xml:space="preserve"> </w:t>
      </w:r>
      <w:r>
        <w:rPr>
          <w:bCs/>
          <w:b/>
        </w:rPr>
        <w:t xml:space="preserve">Chemical Engineer</w:t>
      </w:r>
      <w:r>
        <w:t xml:space="preserve"> </w:t>
      </w:r>
      <w:r>
        <w:t xml:space="preserve">in this region is tasked with designing and implementing systems that convert raw materials—particularly hydrocarbons—into valuable products while adhering to environmental regulations and safety standards. Given the historical context of Iraq’s post-sanctions reconstruction efforts, the role of a chemical engineer has evolved from merely supporting energy production to also addressing issues such as pollution control, water treatment, and sustainable development.</w:t>
      </w:r>
    </w:p>
    <w:bookmarkEnd w:id="20"/>
    <w:bookmarkStart w:id="21" w:name="X303ab2cb1c8c14e3bd31908b45b4c19b277ab15"/>
    <w:p>
      <w:pPr>
        <w:pStyle w:val="Heading2"/>
      </w:pPr>
      <w:r>
        <w:t xml:space="preserve">2. Educational and Professional Requirements for Chemical Engineers in Iraq Baghdad</w:t>
      </w:r>
    </w:p>
    <w:p>
      <w:pPr>
        <w:pStyle w:val="FirstParagraph"/>
      </w:pPr>
      <w:r>
        <w:t xml:space="preserve">Becoming a qualified</w:t>
      </w:r>
      <w:r>
        <w:t xml:space="preserve"> </w:t>
      </w:r>
      <w:r>
        <w:rPr>
          <w:bCs/>
          <w:b/>
        </w:rPr>
        <w:t xml:space="preserve">Chemical Engineer</w:t>
      </w:r>
      <w:r>
        <w:t xml:space="preserve"> </w:t>
      </w:r>
      <w:r>
        <w:t xml:space="preserve">in</w:t>
      </w:r>
      <w:r>
        <w:t xml:space="preserve"> </w:t>
      </w:r>
      <w:r>
        <w:rPr>
          <w:bCs/>
          <w:b/>
        </w:rPr>
        <w:t xml:space="preserve">Iraq Baghdad</w:t>
      </w:r>
      <w:r>
        <w:t xml:space="preserve"> </w:t>
      </w:r>
      <w:r>
        <w:t xml:space="preserve">requires rigorous academic training and practical experience. Most professionals pursue a bachelor’s degree in chemical engineering from institutions such as the University of Technology (Baghdad), the University of Baghdad, or private technical colleges. These programs emphasize core subjects including thermodynamics, fluid mechanics, reaction engineering, and process design. Additionally, due to the high demand for skilled engineers in Iraq’s energy sector, many graduates undergo specialized training in areas such as petroleum refining, petrochemicals, and environmental engineering.</w:t>
      </w:r>
    </w:p>
    <w:p>
      <w:pPr>
        <w:pStyle w:val="BodyText"/>
      </w:pPr>
      <w:r>
        <w:t xml:space="preserve">Post-graduation opportunities often involve internships with state-owned enterprises like the Iraq National Oil Company (INOC) or private firms involved in oil and gas operations. However, the political instability and economic fluctuations in</w:t>
      </w:r>
      <w:r>
        <w:t xml:space="preserve"> </w:t>
      </w:r>
      <w:r>
        <w:rPr>
          <w:bCs/>
          <w:b/>
        </w:rPr>
        <w:t xml:space="preserve">Iraq Baghdad</w:t>
      </w:r>
      <w:r>
        <w:t xml:space="preserve"> </w:t>
      </w:r>
      <w:r>
        <w:t xml:space="preserve">have also led to a growing need for chemical engineers to work on cross-sectoral projects, such as wastewater treatment plants or pharmaceutical manufacturing facilities. This diversification of roles highlights the adaptability required by</w:t>
      </w:r>
      <w:r>
        <w:t xml:space="preserve"> </w:t>
      </w:r>
      <w:r>
        <w:rPr>
          <w:bCs/>
          <w:b/>
        </w:rPr>
        <w:t xml:space="preserve">Chemical Engineers</w:t>
      </w:r>
      <w:r>
        <w:t xml:space="preserve"> </w:t>
      </w:r>
      <w:r>
        <w:t xml:space="preserve">in a region where resource management and environmental protection are increasingly prioritized.</w:t>
      </w:r>
    </w:p>
    <w:bookmarkEnd w:id="21"/>
    <w:bookmarkStart w:id="22" w:name="X6c2aea5f1e7994ea79b0c889eb47bbdfdcf1b64"/>
    <w:p>
      <w:pPr>
        <w:pStyle w:val="Heading2"/>
      </w:pPr>
      <w:r>
        <w:t xml:space="preserve">3. Key Responsibilities of a Chemical Engineer in Iraq Baghdad</w:t>
      </w:r>
    </w:p>
    <w:p>
      <w:pPr>
        <w:pStyle w:val="FirstParagraph"/>
      </w:pPr>
      <w:r>
        <w:t xml:space="preserve">A</w:t>
      </w:r>
      <w:r>
        <w:t xml:space="preserve"> </w:t>
      </w:r>
      <w:r>
        <w:rPr>
          <w:bCs/>
          <w:b/>
        </w:rPr>
        <w:t xml:space="preserve">Chemical Engineer</w:t>
      </w:r>
      <w:r>
        <w:t xml:space="preserve"> </w:t>
      </w:r>
      <w:r>
        <w:t xml:space="preserve">in</w:t>
      </w:r>
      <w:r>
        <w:t xml:space="preserve"> </w:t>
      </w:r>
      <w:r>
        <w:rPr>
          <w:bCs/>
          <w:b/>
        </w:rPr>
        <w:t xml:space="preserve">Iraq Baghdad</w:t>
      </w:r>
      <w:r>
        <w:t xml:space="preserve"> </w:t>
      </w:r>
      <w:r>
        <w:t xml:space="preserve">is primarily responsible for designing, operating, and optimizing chemical processes that align with both industrial needs and environmental standards. Specific duties include:</w:t>
      </w:r>
    </w:p>
    <w:p>
      <w:pPr>
        <w:numPr>
          <w:ilvl w:val="0"/>
          <w:numId w:val="1001"/>
        </w:numPr>
        <w:pStyle w:val="Compact"/>
      </w:pPr>
      <w:r>
        <w:rPr>
          <w:bCs/>
          <w:b/>
        </w:rPr>
        <w:t xml:space="preserve">Petrochemical Process Design:</w:t>
      </w:r>
      <w:r>
        <w:t xml:space="preserve"> </w:t>
      </w:r>
      <w:r>
        <w:t xml:space="preserve">Developing efficient refining processes to maximize the yield of petroleum products such as diesel, gasoline, and lubricants.</w:t>
      </w:r>
    </w:p>
    <w:p>
      <w:pPr>
        <w:numPr>
          <w:ilvl w:val="0"/>
          <w:numId w:val="1001"/>
        </w:numPr>
        <w:pStyle w:val="Compact"/>
      </w:pPr>
      <w:r>
        <w:rPr>
          <w:bCs/>
          <w:b/>
        </w:rPr>
        <w:t xml:space="preserve">Environmental Compliance:</w:t>
      </w:r>
      <w:r>
        <w:t xml:space="preserve"> </w:t>
      </w:r>
      <w:r>
        <w:t xml:space="preserve">Ensuring that industrial facilities adhere to international standards for emissions control, waste management, and pollution prevention.</w:t>
      </w:r>
    </w:p>
    <w:p>
      <w:pPr>
        <w:numPr>
          <w:ilvl w:val="0"/>
          <w:numId w:val="1001"/>
        </w:numPr>
        <w:pStyle w:val="Compact"/>
      </w:pPr>
      <w:r>
        <w:rPr>
          <w:bCs/>
          <w:b/>
        </w:rPr>
        <w:t xml:space="preserve">Safety Management:</w:t>
      </w:r>
      <w:r>
        <w:t xml:space="preserve"> </w:t>
      </w:r>
      <w:r>
        <w:t xml:space="preserve">Implementing safety protocols in hazardous environments where chemical reactions or oil spills could pose risks to workers and communities.</w:t>
      </w:r>
    </w:p>
    <w:p>
      <w:pPr>
        <w:numPr>
          <w:ilvl w:val="0"/>
          <w:numId w:val="1001"/>
        </w:numPr>
        <w:pStyle w:val="Compact"/>
      </w:pPr>
      <w:r>
        <w:rPr>
          <w:bCs/>
          <w:b/>
        </w:rPr>
        <w:t xml:space="preserve">Innovation in Renewable Energy:</w:t>
      </w:r>
      <w:r>
        <w:t xml:space="preserve"> </w:t>
      </w:r>
      <w:r>
        <w:t xml:space="preserve">Exploring alternatives to fossil fuels, such as biofuels or hydrogen production, to support Iraq’s transition toward sustainable energy sources.</w:t>
      </w:r>
    </w:p>
    <w:p>
      <w:pPr>
        <w:pStyle w:val="FirstParagraph"/>
      </w:pPr>
      <w:r>
        <w:t xml:space="preserve">Given the city’s status as a cultural and economic center, chemical engineers in</w:t>
      </w:r>
      <w:r>
        <w:t xml:space="preserve"> </w:t>
      </w:r>
      <w:r>
        <w:rPr>
          <w:bCs/>
          <w:b/>
        </w:rPr>
        <w:t xml:space="preserve">Iraq Baghdad</w:t>
      </w:r>
      <w:r>
        <w:t xml:space="preserve"> </w:t>
      </w:r>
      <w:r>
        <w:t xml:space="preserve">also collaborate with academic institutions and research organizations to advance scientific knowledge. For instance, the Baghdad University Research Center for Petrochemicals frequently partners with industry experts to develop new technologies that reduce carbon footprints or improve energy efficiency.</w:t>
      </w:r>
    </w:p>
    <w:bookmarkEnd w:id="22"/>
    <w:bookmarkStart w:id="23" w:name="X2a7f7b2b7aa130b407ce279a026ae243f98340e"/>
    <w:p>
      <w:pPr>
        <w:pStyle w:val="Heading2"/>
      </w:pPr>
      <w:r>
        <w:t xml:space="preserve">4. Challenges Facing Chemical Engineers in Iraq Baghdad</w:t>
      </w:r>
    </w:p>
    <w:p>
      <w:pPr>
        <w:pStyle w:val="FirstParagraph"/>
      </w:pPr>
      <w:r>
        <w:t xml:space="preserve">Despite their critical role, chemical engineers in</w:t>
      </w:r>
      <w:r>
        <w:t xml:space="preserve"> </w:t>
      </w:r>
      <w:r>
        <w:rPr>
          <w:bCs/>
          <w:b/>
        </w:rPr>
        <w:t xml:space="preserve">Iraq Baghdad</w:t>
      </w:r>
      <w:r>
        <w:t xml:space="preserve"> </w:t>
      </w:r>
      <w:r>
        <w:t xml:space="preserve">face numerous challenges. The legacy of war and sanctions has left many industrial facilities underfunded or outdated, requiring significant investment to modernize infrastructure. Additionally, political instability and economic sanctions have limited access to advanced equipment and international collaboration opportunities. Environmental concerns, such as air pollution from oil refineries and water scarcity in the region, further complicate the work of</w:t>
      </w:r>
      <w:r>
        <w:t xml:space="preserve"> </w:t>
      </w:r>
      <w:r>
        <w:rPr>
          <w:bCs/>
          <w:b/>
        </w:rPr>
        <w:t xml:space="preserve">Chemical Engineers</w:t>
      </w:r>
      <w:r>
        <w:t xml:space="preserve">, who must balance industrial growth with ecological preservation.</w:t>
      </w:r>
    </w:p>
    <w:p>
      <w:pPr>
        <w:pStyle w:val="BodyText"/>
      </w:pPr>
      <w:r>
        <w:t xml:space="preserve">The lack of standardized regulatory frameworks for chemical waste disposal is another pressing issue. While international organizations like the United Nations Environment Programme (UNEP) have provided guidelines for sustainable practices, enforcement remains inconsistent in Iraq. This gap creates ethical dilemmas for chemical engineers, who must navigate between compliance with local laws and adherence to global environmental standards.</w:t>
      </w:r>
    </w:p>
    <w:bookmarkEnd w:id="23"/>
    <w:bookmarkStart w:id="24" w:name="X55091ba41176912eba04f34f36c1cd9000ce737"/>
    <w:p>
      <w:pPr>
        <w:pStyle w:val="Heading2"/>
      </w:pPr>
      <w:r>
        <w:t xml:space="preserve">5. Future Prospects and Contributions of Chemical Engineers in Iraq Baghdad</w:t>
      </w:r>
    </w:p>
    <w:p>
      <w:pPr>
        <w:pStyle w:val="FirstParagraph"/>
      </w:pPr>
      <w:r>
        <w:t xml:space="preserve">Looking ahead, the role of a</w:t>
      </w:r>
      <w:r>
        <w:t xml:space="preserve"> </w:t>
      </w:r>
      <w:r>
        <w:rPr>
          <w:bCs/>
          <w:b/>
        </w:rPr>
        <w:t xml:space="preserve">Chemical Engineer</w:t>
      </w:r>
      <w:r>
        <w:t xml:space="preserve"> </w:t>
      </w:r>
      <w:r>
        <w:t xml:space="preserve">in</w:t>
      </w:r>
      <w:r>
        <w:t xml:space="preserve"> </w:t>
      </w:r>
      <w:r>
        <w:rPr>
          <w:bCs/>
          <w:b/>
        </w:rPr>
        <w:t xml:space="preserve">Iraq Baghdad</w:t>
      </w:r>
      <w:r>
        <w:t xml:space="preserve"> </w:t>
      </w:r>
      <w:r>
        <w:t xml:space="preserve">is poised for growth as the country seeks to diversify its economy and reduce reliance on oil exports. With the rise of green technologies, chemical engineers are increasingly involved in projects related to carbon capture, renewable energy integration, and water desalination. The government’s recent initiatives to attract foreign investment in clean energy sectors present opportunities for chemical engineers to lead innovative projects that align with global sustainability goals.</w:t>
      </w:r>
    </w:p>
    <w:p>
      <w:pPr>
        <w:pStyle w:val="BodyText"/>
      </w:pPr>
      <w:r>
        <w:t xml:space="preserve">Moreover, the academic community in</w:t>
      </w:r>
      <w:r>
        <w:t xml:space="preserve"> </w:t>
      </w:r>
      <w:r>
        <w:rPr>
          <w:bCs/>
          <w:b/>
        </w:rPr>
        <w:t xml:space="preserve">Iraq Baghdad</w:t>
      </w:r>
      <w:r>
        <w:t xml:space="preserve"> </w:t>
      </w:r>
      <w:r>
        <w:t xml:space="preserve">is actively working to enhance the quality of chemical engineering education by incorporating digital tools and international partnerships. Collaborations with universities in Europe and Asia are helping local engineers stay updated on emerging trends such as nanotechnology, AI-driven process optimization, and circular economy principles.</w:t>
      </w:r>
    </w:p>
    <w:bookmarkEnd w:id="24"/>
    <w:bookmarkStart w:id="25" w:name="Xa51b1e5456930cf7eb6f964ea487116c8afeffc"/>
    <w:p>
      <w:pPr>
        <w:pStyle w:val="Heading2"/>
      </w:pPr>
      <w:r>
        <w:t xml:space="preserve">6. Conclusion: The Indispensable Role of Chemical Engineers in Iraq Baghdad</w:t>
      </w:r>
    </w:p>
    <w:p>
      <w:pPr>
        <w:pStyle w:val="FirstParagraph"/>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Iraq Baghdad</w:t>
      </w:r>
      <w:r>
        <w:t xml:space="preserve"> </w:t>
      </w:r>
      <w:r>
        <w:t xml:space="preserve">is both challenging and transformative. As the city continues to serve as a nexus for energy production, scientific research, and industrial innovation, chemical engineers are instrumental in driving progress while addressing complex socio-environmental challenges. Their expertise not only sustains Iraq’s economic stability but also contributes to global efforts in sustainable development. For aspiring professionals in this field,</w:t>
      </w:r>
      <w:r>
        <w:t xml:space="preserve"> </w:t>
      </w:r>
      <w:r>
        <w:rPr>
          <w:bCs/>
          <w:b/>
        </w:rPr>
        <w:t xml:space="preserve">Iraq Baghdad</w:t>
      </w:r>
      <w:r>
        <w:t xml:space="preserve"> </w:t>
      </w:r>
      <w:r>
        <w:t xml:space="preserve">offers a unique blend of opportunities and obstacles that define the modern landscape of chemical engineering.</w:t>
      </w:r>
    </w:p>
    <w:p>
      <w:pPr>
        <w:pStyle w:val="BodyText"/>
      </w:pPr>
      <w:r>
        <w:t xml:space="preserve">This abstract academic document underscores the importance of integrating technical excellence with ethical responsibility, ensuring that chemical engineers in</w:t>
      </w:r>
      <w:r>
        <w:t xml:space="preserve"> </w:t>
      </w:r>
      <w:r>
        <w:rPr>
          <w:bCs/>
          <w:b/>
        </w:rPr>
        <w:t xml:space="preserve">Iraq Baghdad</w:t>
      </w:r>
      <w:r>
        <w:t xml:space="preserve"> </w:t>
      </w:r>
      <w:r>
        <w:t xml:space="preserve">can fulfill their mandate to build a resilient and sustainable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Iraq Baghdad</dc:title>
  <dc:creator/>
  <dc:language>en</dc:language>
  <cp:keywords/>
  <dcterms:created xsi:type="dcterms:W3CDTF">2026-07-23T08:45:30Z</dcterms:created>
  <dcterms:modified xsi:type="dcterms:W3CDTF">2026-07-23T08:45:30Z</dcterms:modified>
</cp:coreProperties>
</file>

<file path=docProps/custom.xml><?xml version="1.0" encoding="utf-8"?>
<Properties xmlns="http://schemas.openxmlformats.org/officeDocument/2006/custom-properties" xmlns:vt="http://schemas.openxmlformats.org/officeDocument/2006/docPropsVTypes"/>
</file>