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Kyoto,</w:t>
      </w:r>
      <w:r>
        <w:t xml:space="preserve"> </w:t>
      </w:r>
      <w:r>
        <w:t xml:space="preserve">Japan:</w:t>
      </w:r>
      <w:r>
        <w:t xml:space="preserve"> </w:t>
      </w:r>
      <w:r>
        <w:t xml:space="preserve">An</w:t>
      </w:r>
      <w:r>
        <w:t xml:space="preserve"> </w:t>
      </w:r>
      <w:r>
        <w:t xml:space="preserve">Academic</w:t>
      </w:r>
      <w:r>
        <w:t xml:space="preserve"> </w:t>
      </w:r>
      <w:r>
        <w:t xml:space="preserve">Perspective</w:t>
      </w:r>
    </w:p>
    <w:bookmarkStart w:id="27" w:name="X796e55d5e4079d5708337ba0733993e95bb8acb"/>
    <w:p>
      <w:pPr>
        <w:pStyle w:val="Heading1"/>
      </w:pPr>
      <w:r>
        <w:t xml:space="preserve">Abs tract Academic Document on the Role of a Chemical Engineer in Japan Kyoto</w:t>
      </w:r>
    </w:p>
    <w:p>
      <w:pPr>
        <w:pStyle w:val="FirstParagraph"/>
      </w:pPr>
      <w:r>
        <w:rPr>
          <w:bCs/>
          <w:b/>
        </w:rPr>
        <w:t xml:space="preserve">Abstract:</w:t>
      </w:r>
    </w:p>
    <w:p>
      <w:pPr>
        <w:pStyle w:val="BodyText"/>
      </w:pPr>
      <w:r>
        <w:t xml:space="preserve">The field of chemical engineering plays a pivotal role in advancing technological innovation, sustainable industrial practices, and environmental stewardship. In Japan, where precision technology and environmental consciousness are deeply embedded in societal values, the contributions of chemical engineers are particularly significant. This academic document explores the multifaceted responsibilities of a</w:t>
      </w:r>
      <w:r>
        <w:t xml:space="preserve"> </w:t>
      </w:r>
      <w:r>
        <w:rPr>
          <w:bCs/>
          <w:b/>
        </w:rPr>
        <w:t xml:space="preserve">Chemical Engineer</w:t>
      </w:r>
      <w:r>
        <w:t xml:space="preserve"> </w:t>
      </w:r>
      <w:r>
        <w:t xml:space="preserve">operating within the cultural, economic, and scientific landscape of</w:t>
      </w:r>
      <w:r>
        <w:t xml:space="preserve"> </w:t>
      </w:r>
      <w:r>
        <w:rPr>
          <w:bCs/>
          <w:b/>
        </w:rPr>
        <w:t xml:space="preserve">Japan Kyoto</w:t>
      </w:r>
      <w:r>
        <w:t xml:space="preserve">, emphasizing its relevance to modern industrial challenges and global sustainability goals. Kyoto, renowned for its historical significance and emerging role as a hub for research in clean energy, biotechnology, and materials science, provides a unique context for examining the work of chemical engineers. This document outlines the academic foundations of chemical engineering in Japan, the specialized skills required to thrive in Kyoto’s dynamic environment, and the broader implications of this profession for regional development.</w:t>
      </w:r>
    </w:p>
    <w:bookmarkStart w:id="20" w:name="X17ff27bdfafa7690f3bb50f73a46a94ac915e2e"/>
    <w:p>
      <w:pPr>
        <w:pStyle w:val="Heading2"/>
      </w:pPr>
      <w:r>
        <w:t xml:space="preserve">1. Introduction: Chemical Engineering in Japan’s Cultural and Economic Framework</w:t>
      </w:r>
    </w:p>
    <w:p>
      <w:pPr>
        <w:pStyle w:val="FirstParagraph"/>
      </w:pPr>
      <w:r>
        <w:t xml:space="preserve">Kyoto, a city with a rich heritage as Japan’s former capital, has transitioned into a modern innovation center while preserving its cultural identity. This duality shapes the work of</w:t>
      </w:r>
      <w:r>
        <w:t xml:space="preserve"> </w:t>
      </w:r>
      <w:r>
        <w:rPr>
          <w:bCs/>
          <w:b/>
        </w:rPr>
        <w:t xml:space="preserve">Chemical Engineers</w:t>
      </w:r>
      <w:r>
        <w:t xml:space="preserve">, who must navigate traditional industrial practices alongside cutting-edge research in sustainable technologies. Japan’s economic model emphasizes efficiency, precision, and environmental responsibility—values that align closely with the principles of chemical engineering. The nation’s commitment to reducing carbon emissions, advancing renewable energy systems, and developing eco-friendly materials places</w:t>
      </w:r>
      <w:r>
        <w:t xml:space="preserve"> </w:t>
      </w:r>
      <w:r>
        <w:rPr>
          <w:bCs/>
          <w:b/>
        </w:rPr>
        <w:t xml:space="preserve">Chemical Engineers</w:t>
      </w:r>
      <w:r>
        <w:t xml:space="preserve"> </w:t>
      </w:r>
      <w:r>
        <w:t xml:space="preserve">at the forefront of innovation.</w:t>
      </w:r>
    </w:p>
    <w:p>
      <w:pPr>
        <w:pStyle w:val="BodyText"/>
      </w:pPr>
      <w:r>
        <w:t xml:space="preserve">In Kyoto specifically, industries such as pharmaceuticals, food processing, and advanced materials manufacturing benefit from the expertise of chemical engineers. The city is home to leading research institutions like Kyoto University’s Graduate School of Engineering and R&amp;D centers focused on nanotechnology and biochemistry. These environments demand</w:t>
      </w:r>
      <w:r>
        <w:t xml:space="preserve"> </w:t>
      </w:r>
      <w:r>
        <w:rPr>
          <w:bCs/>
          <w:b/>
        </w:rPr>
        <w:t xml:space="preserve">Chemical Engineers</w:t>
      </w:r>
      <w:r>
        <w:t xml:space="preserve"> </w:t>
      </w:r>
      <w:r>
        <w:t xml:space="preserve">who can integrate theoretical knowledge with practical applications tailored to Japan’s unique regulatory standards and cultural expectations.</w:t>
      </w:r>
    </w:p>
    <w:bookmarkEnd w:id="20"/>
    <w:bookmarkStart w:id="21" w:name="objectives-and-scope-of-the-document"/>
    <w:p>
      <w:pPr>
        <w:pStyle w:val="Heading2"/>
      </w:pPr>
      <w:r>
        <w:t xml:space="preserve">2. Objectives and Scope of the Document</w:t>
      </w:r>
    </w:p>
    <w:p>
      <w:pPr>
        <w:pStyle w:val="FirstParagraph"/>
      </w:pPr>
      <w:r>
        <w:t xml:space="preserve">This document aims to provide an academic overview of the role, responsibilities, and challenges faced by</w:t>
      </w:r>
      <w:r>
        <w:t xml:space="preserve"> </w:t>
      </w:r>
      <w:r>
        <w:rPr>
          <w:bCs/>
          <w:b/>
        </w:rPr>
        <w:t xml:space="preserve">Chemical Engineers</w:t>
      </w:r>
      <w:r>
        <w:t xml:space="preserve"> </w:t>
      </w:r>
      <w:r>
        <w:t xml:space="preserve">in Kyoto, Japan. It examines:</w:t>
      </w:r>
    </w:p>
    <w:p>
      <w:pPr>
        <w:numPr>
          <w:ilvl w:val="0"/>
          <w:numId w:val="1001"/>
        </w:numPr>
        <w:pStyle w:val="Compact"/>
      </w:pPr>
      <w:r>
        <w:t xml:space="preserve">The educational pathways and qualifications required for chemical engineering in Japan.</w:t>
      </w:r>
    </w:p>
    <w:p>
      <w:pPr>
        <w:numPr>
          <w:ilvl w:val="0"/>
          <w:numId w:val="1001"/>
        </w:numPr>
        <w:pStyle w:val="Compact"/>
      </w:pPr>
      <w:r>
        <w:t xml:space="preserve">The specialized skills needed to address Kyoto’s industrial and environmental priorities.</w:t>
      </w:r>
    </w:p>
    <w:p>
      <w:pPr>
        <w:numPr>
          <w:ilvl w:val="0"/>
          <w:numId w:val="1001"/>
        </w:numPr>
        <w:pStyle w:val="Compact"/>
      </w:pPr>
      <w:r>
        <w:t xml:space="preserve">The impact of cultural factors on the practice of chemical engineering in Kyoto.</w:t>
      </w:r>
    </w:p>
    <w:p>
      <w:pPr>
        <w:numPr>
          <w:ilvl w:val="0"/>
          <w:numId w:val="1001"/>
        </w:numPr>
        <w:pStyle w:val="Compact"/>
      </w:pPr>
      <w:r>
        <w:t xml:space="preserve">Cases studies of successful projects led by chemical engineers in Kyoto’s academic and industrial sectors.</w:t>
      </w:r>
    </w:p>
    <w:p>
      <w:pPr>
        <w:pStyle w:val="FirstParagraph"/>
      </w:pPr>
      <w:r>
        <w:t xml:space="preserve">The scope extends beyond technical competencies to include ethical considerations, such as compliance with Japan’s stringent environmental regulations (e.g., the Basic Environment Law) and the promotion of circular economy principles. The document also highlights opportunities for collaboration between</w:t>
      </w:r>
      <w:r>
        <w:t xml:space="preserve"> </w:t>
      </w:r>
      <w:r>
        <w:rPr>
          <w:bCs/>
          <w:b/>
        </w:rPr>
        <w:t xml:space="preserve">Chemical Engineers</w:t>
      </w:r>
      <w:r>
        <w:t xml:space="preserve">, local industries, and Kyoto’s academic institutions.</w:t>
      </w:r>
    </w:p>
    <w:bookmarkEnd w:id="21"/>
    <w:bookmarkStart w:id="22" w:name="Xe4692fb4273f9d6928dfafbd5340d72eda0bb8b"/>
    <w:p>
      <w:pPr>
        <w:pStyle w:val="Heading2"/>
      </w:pPr>
      <w:r>
        <w:t xml:space="preserve">3. Key Responsibilities of a Chemical Engineer in Kyoto</w:t>
      </w:r>
    </w:p>
    <w:p>
      <w:pPr>
        <w:pStyle w:val="FirstParagraph"/>
      </w:pPr>
      <w:r>
        <w:rPr>
          <w:bCs/>
          <w:b/>
        </w:rPr>
        <w:t xml:space="preserve">Chemical Engineers</w:t>
      </w:r>
      <w:r>
        <w:t xml:space="preserve"> </w:t>
      </w:r>
      <w:r>
        <w:t xml:space="preserve">in Kyoto are tasked with designing processes that align with Japan’s emphasis on sustainability and efficiency. Their responsibilities include:</w:t>
      </w:r>
    </w:p>
    <w:p>
      <w:pPr>
        <w:numPr>
          <w:ilvl w:val="0"/>
          <w:numId w:val="1002"/>
        </w:numPr>
        <w:pStyle w:val="Compact"/>
      </w:pPr>
      <w:r>
        <w:rPr>
          <w:bCs/>
          <w:b/>
        </w:rPr>
        <w:t xml:space="preserve">Process Optimization:</w:t>
      </w:r>
      <w:r>
        <w:t xml:space="preserve"> </w:t>
      </w:r>
      <w:r>
        <w:t xml:space="preserve">Enhancing manufacturing processes in industries like electronics, textiles, and food production to meet global quality standards while minimizing waste.</w:t>
      </w:r>
    </w:p>
    <w:p>
      <w:pPr>
        <w:numPr>
          <w:ilvl w:val="0"/>
          <w:numId w:val="1002"/>
        </w:numPr>
        <w:pStyle w:val="Compact"/>
      </w:pPr>
      <w:r>
        <w:rPr>
          <w:bCs/>
          <w:b/>
        </w:rPr>
        <w:t xml:space="preserve">Sustainable Energy Solutions:</w:t>
      </w:r>
      <w:r>
        <w:t xml:space="preserve"> </w:t>
      </w:r>
      <w:r>
        <w:t xml:space="preserve">Developing technologies for hydrogen fuel cells, solar energy integration, and biomass conversion, which are central to Kyoto’s green initiatives.</w:t>
      </w:r>
    </w:p>
    <w:p>
      <w:pPr>
        <w:numPr>
          <w:ilvl w:val="0"/>
          <w:numId w:val="1002"/>
        </w:numPr>
        <w:pStyle w:val="Compact"/>
      </w:pPr>
      <w:r>
        <w:rPr>
          <w:bCs/>
          <w:b/>
        </w:rPr>
        <w:t xml:space="preserve">Environmental Compliance:</w:t>
      </w:r>
      <w:r>
        <w:t xml:space="preserve"> </w:t>
      </w:r>
      <w:r>
        <w:t xml:space="preserve">Ensuring adherence to Japan’s strict environmental regulations through pollution control systems and waste management strategies.</w:t>
      </w:r>
    </w:p>
    <w:p>
      <w:pPr>
        <w:numPr>
          <w:ilvl w:val="0"/>
          <w:numId w:val="1002"/>
        </w:numPr>
        <w:pStyle w:val="Compact"/>
      </w:pPr>
      <w:r>
        <w:rPr>
          <w:bCs/>
          <w:b/>
        </w:rPr>
        <w:t xml:space="preserve">Innovation in Biotechnology:</w:t>
      </w:r>
      <w:r>
        <w:t xml:space="preserve"> </w:t>
      </w:r>
      <w:r>
        <w:t xml:space="preserve">Collaborating with Kyoto-based biotech firms to advance drug development, synthetic biology, and bio-based materials.</w:t>
      </w:r>
    </w:p>
    <w:p>
      <w:pPr>
        <w:pStyle w:val="FirstParagraph"/>
      </w:pPr>
      <w:r>
        <w:t xml:space="preserve">The cultural emphasis on harmony between technology and nature in Japan necessitates a holistic approach. For instance, chemical engineers working on wastewater treatment systems must consider both technical efficacy and the aesthetic preservation of Kyoto’s historic sites.</w:t>
      </w:r>
    </w:p>
    <w:bookmarkEnd w:id="22"/>
    <w:bookmarkStart w:id="23" w:name="X840be44e2b109f7af028ea99d1137ce569a9e76"/>
    <w:p>
      <w:pPr>
        <w:pStyle w:val="Heading2"/>
      </w:pPr>
      <w:r>
        <w:t xml:space="preserve">4. Educational and Professional Requirements for Chemical Engineers in Kyoto</w:t>
      </w:r>
    </w:p>
    <w:p>
      <w:pPr>
        <w:pStyle w:val="FirstParagraph"/>
      </w:pPr>
      <w:r>
        <w:t xml:space="preserve">Becoming a</w:t>
      </w:r>
      <w:r>
        <w:t xml:space="preserve"> </w:t>
      </w:r>
      <w:r>
        <w:rPr>
          <w:bCs/>
          <w:b/>
        </w:rPr>
        <w:t xml:space="preserve">Chemical Engineer</w:t>
      </w:r>
      <w:r>
        <w:t xml:space="preserve"> </w:t>
      </w:r>
      <w:r>
        <w:t xml:space="preserve">in Japan requires rigorous academic training. Most professionals hold a bachelor’s degree from an accredited engineering program, such as those offered at Kyoto University or Osaka University. Advanced roles often require a master’s or doctoral degree, particularly for research positions in academia or government-funded projects.</w:t>
      </w:r>
    </w:p>
    <w:p>
      <w:pPr>
        <w:pStyle w:val="BodyText"/>
      </w:pPr>
      <w:r>
        <w:t xml:space="preserve">In addition to formal education,</w:t>
      </w:r>
      <w:r>
        <w:t xml:space="preserve"> </w:t>
      </w:r>
      <w:r>
        <w:rPr>
          <w:bCs/>
          <w:b/>
        </w:rPr>
        <w:t xml:space="preserve">Chemical Engineers</w:t>
      </w:r>
      <w:r>
        <w:t xml:space="preserve"> </w:t>
      </w:r>
      <w:r>
        <w:t xml:space="preserve">in Kyoto must obtain certifications like the</w:t>
      </w:r>
      <w:r>
        <w:t xml:space="preserve"> </w:t>
      </w:r>
      <w:r>
        <w:rPr>
          <w:iCs/>
          <w:i/>
        </w:rPr>
        <w:t xml:space="preserve">Sōgō Kogaku Kigyō-sha</w:t>
      </w:r>
      <w:r>
        <w:t xml:space="preserve"> </w:t>
      </w:r>
      <w:r>
        <w:t xml:space="preserve">(Comprehensive Chemical Engineer) qualification. This certification ensures proficiency in areas such as chemical safety, process engineering, and environmental impact assessments. Fluency in English is also increasingly important due to Japan’s growing collaborations with international research partners.</w:t>
      </w:r>
    </w:p>
    <w:bookmarkEnd w:id="23"/>
    <w:bookmarkStart w:id="24" w:name="X6360aebbf4678bc3e9a9123d135b896c7820b63"/>
    <w:p>
      <w:pPr>
        <w:pStyle w:val="Heading2"/>
      </w:pPr>
      <w:r>
        <w:t xml:space="preserve">5. Challenges and Opportunities in Kyoto’s Chemical Engineering Landscape</w:t>
      </w:r>
    </w:p>
    <w:p>
      <w:pPr>
        <w:pStyle w:val="FirstParagraph"/>
      </w:pPr>
      <w:r>
        <w:t xml:space="preserve">Kyoto presents unique challenges for</w:t>
      </w:r>
      <w:r>
        <w:t xml:space="preserve"> </w:t>
      </w:r>
      <w:r>
        <w:rPr>
          <w:bCs/>
          <w:b/>
        </w:rPr>
        <w:t xml:space="preserve">Chemical Engineers</w:t>
      </w:r>
      <w:r>
        <w:t xml:space="preserve">, including balancing traditional industrial methods with modern sustainability goals. For example, the city’s tourism-driven economy requires chemical engineers to develop eco-friendly packaging solutions that reduce plastic use without compromising Japan’s high standards of product quality.</w:t>
      </w:r>
    </w:p>
    <w:p>
      <w:pPr>
        <w:pStyle w:val="BodyText"/>
      </w:pPr>
      <w:r>
        <w:t xml:space="preserve">Opportunities abound in Kyoto’s focus on innovation. The city hosts events like the</w:t>
      </w:r>
      <w:r>
        <w:t xml:space="preserve"> </w:t>
      </w:r>
      <w:r>
        <w:rPr>
          <w:iCs/>
          <w:i/>
        </w:rPr>
        <w:t xml:space="preserve">Kyoto Green Technology Expo</w:t>
      </w:r>
      <w:r>
        <w:t xml:space="preserve">, which showcase projects led by chemical engineers in areas such as carbon capture, advanced materials, and energy-efficient manufacturing. Additionally, Kyoto’s proximity to both Tokyo and Osaka provides access to a vast network of industries, startups, and research institutions.</w:t>
      </w:r>
    </w:p>
    <w:bookmarkEnd w:id="24"/>
    <w:bookmarkStart w:id="25" w:name="Xa51d3f76a67d9c890884d632c0f9d3d419da7ca"/>
    <w:p>
      <w:pPr>
        <w:pStyle w:val="Heading2"/>
      </w:pPr>
      <w:r>
        <w:t xml:space="preserve">6. Case Studies: Chemical Engineering in Action in Kyoto</w:t>
      </w:r>
    </w:p>
    <w:p>
      <w:pPr>
        <w:pStyle w:val="FirstParagraph"/>
      </w:pPr>
      <w:r>
        <w:rPr>
          <w:bCs/>
          <w:b/>
        </w:rPr>
        <w:t xml:space="preserve">Case Study 1: Advanced Water Treatment Systems</w:t>
      </w:r>
      <w:r>
        <w:br/>
      </w:r>
      <w:r>
        <w:t xml:space="preserve">Kyoto University’s Department of Chemical Engineering partnered with local municipalities to design a nanofiltration system for removing microplastics from river water. This project, funded by Japan’s Ministry of the Environment, demonstrated how chemical engineering can address environmental concerns while preserving Kyoto’s natural beauty.</w:t>
      </w:r>
    </w:p>
    <w:p>
      <w:pPr>
        <w:pStyle w:val="BodyText"/>
      </w:pPr>
      <w:r>
        <w:rPr>
          <w:bCs/>
          <w:b/>
        </w:rPr>
        <w:t xml:space="preserve">Case Study 2: Bio-based Polymer Development</w:t>
      </w:r>
      <w:r>
        <w:br/>
      </w:r>
      <w:r>
        <w:t xml:space="preserve">A startup in Kyoto collaborated with chemical engineers to create biodegradable polymers from agricultural waste. The project received support from Kyoto Prefecture’s Green Innovation Fund and has since attracted global interest for its potential to reduce reliance on fossil fuels.</w:t>
      </w:r>
    </w:p>
    <w:bookmarkEnd w:id="25"/>
    <w:bookmarkStart w:id="26" w:name="Xe6cb6f48fc919fb00121532660f337909c9bfab"/>
    <w:p>
      <w:pPr>
        <w:pStyle w:val="Heading2"/>
      </w:pPr>
      <w:r>
        <w:t xml:space="preserve">7. Conclusion: The Future of Chemical Engineering in Kyoto, Japan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Kyoto, Japan</w:t>
      </w:r>
      <w:r>
        <w:t xml:space="preserve">, is critical to advancing sustainable development while maintaining the region’s cultural and economic integrity. As Kyoto continues to position itself as a leader in clean technology and green chemistry, chemical engineers will remain instrumental in addressing global challenges such as climate change, resource scarcity, and industrial pollution. This document underscores the need for interdisciplinary collaboration, continuous innovation, and a deep understanding of Japan’s unique socio-cultural context to ensure that chemical engineering remains both relevant and impactful in Kyoto’s future.</w:t>
      </w:r>
    </w:p>
    <w:p>
      <w:pPr>
        <w:pStyle w:val="BodyText"/>
      </w:pPr>
      <w:r>
        <w:rPr>
          <w:iCs/>
          <w:i/>
        </w:rPr>
        <w:t xml:space="preserve">This abstract academic document highlights the significance of</w:t>
      </w:r>
      <w:r>
        <w:rPr>
          <w:iCs/>
          <w:i/>
        </w:rPr>
        <w:t xml:space="preserve"> </w:t>
      </w:r>
      <w:r>
        <w:rPr>
          <w:bCs/>
          <w:b/>
          <w:iCs/>
          <w:i/>
        </w:rPr>
        <w:t xml:space="preserve">Chemical Engineers</w:t>
      </w:r>
      <w:r>
        <w:rPr>
          <w:iCs/>
          <w:i/>
        </w:rPr>
        <w:t xml:space="preserve"> </w:t>
      </w:r>
      <w:r>
        <w:rPr>
          <w:iCs/>
          <w:i/>
        </w:rPr>
        <w:t xml:space="preserve">in shaping sustainable industrial practices within</w:t>
      </w:r>
      <w:r>
        <w:rPr>
          <w:iCs/>
          <w:i/>
        </w:rPr>
        <w:t xml:space="preserve"> </w:t>
      </w:r>
      <w:r>
        <w:rPr>
          <w:bCs/>
          <w:b/>
          <w:iCs/>
          <w:i/>
        </w:rPr>
        <w:t xml:space="preserve">Kyoto, Japan</w:t>
      </w:r>
      <w:r>
        <w:rPr>
          <w:iCs/>
          <w:i/>
        </w:rPr>
        <w:t xml:space="preserve">, offering insights into their roles, challenges, and contributions to regional and global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Chemical Engineer in Kyoto, Japan: An Academic Perspective</dc:title>
  <dc:creator/>
  <cp:keywords/>
  <dcterms:created xsi:type="dcterms:W3CDTF">2026-07-21T07:54:52Z</dcterms:created>
  <dcterms:modified xsi:type="dcterms:W3CDTF">2026-07-21T07:54:52Z</dcterms:modified>
</cp:coreProperties>
</file>

<file path=docProps/custom.xml><?xml version="1.0" encoding="utf-8"?>
<Properties xmlns="http://schemas.openxmlformats.org/officeDocument/2006/custom-properties" xmlns:vt="http://schemas.openxmlformats.org/officeDocument/2006/docPropsVTypes"/>
</file>