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d8f05f7abb55a7f32f44bc24de3960005e7bfa"/>
    <w:p>
      <w:pPr>
        <w:pStyle w:val="Heading1"/>
      </w:pPr>
      <w:r>
        <w:t xml:space="preserve">Abstract Academic Document: The Role of Chemical Engineers in Morocco, Casablanca</w:t>
      </w:r>
    </w:p>
    <w:bookmarkStart w:id="20" w:name="introduction"/>
    <w:p>
      <w:pPr>
        <w:pStyle w:val="Heading2"/>
      </w:pPr>
      <w:r>
        <w:t xml:space="preserve">Introduction</w:t>
      </w:r>
    </w:p>
    <w:p>
      <w:pPr>
        <w:pStyle w:val="FirstParagraph"/>
      </w:pPr>
      <w:r>
        <w:t xml:space="preserve">The field of chemical engineering is a cornerstone of modern industrial development, integrating principles from chemistry, physics, biology, and mathematics to design and optimize processes that transform raw materials into valuable products. In the context of Morocco’s rapidly evolving economic landscape, particularly in the bustling metropolis of Casablanca—often referred to as the "Economic Capital" of North Africa—the role of chemical engineers has become increasingly pivotal. This abstract academic document explores the significance of chemical engineering in Morocco’s industrial growth, focusing on Casablanca as a hub for innovation and sustainable development. By examining the challenges, opportunities, and contributions of chemical engineers in this region, we aim to underscore their critical role in shaping Morocco’s future.</w:t>
      </w:r>
    </w:p>
    <w:bookmarkEnd w:id="20"/>
    <w:bookmarkStart w:id="21" w:name="the-strategic-importance-of-casablanca"/>
    <w:p>
      <w:pPr>
        <w:pStyle w:val="Heading2"/>
      </w:pPr>
      <w:r>
        <w:t xml:space="preserve">The Strategic Importance of Casablanca</w:t>
      </w:r>
    </w:p>
    <w:p>
      <w:pPr>
        <w:pStyle w:val="FirstParagraph"/>
      </w:pPr>
      <w:r>
        <w:t xml:space="preserve">Casablanca stands as a major industrial and commercial center in Morocco, hosting a diverse array of sectors, including petrochemicals, pharmaceuticals, agro-industry, and renewable energy. As the nation’s largest city by population and economic activity, it has emerged as a key player in North Africa’s chemical engineering ecosystem. The presence of international corporations and local startups alike underscores Casablanca’s appeal as a location for chemical engineering innovation. This dynamic environment provides chemical engineers with unique opportunities to engage in cutting-edge research, process optimization, and sustainable development initiatives that align with Morocco’s Vision 2030 strategic goals.</w:t>
      </w:r>
    </w:p>
    <w:p>
      <w:pPr>
        <w:pStyle w:val="BodyText"/>
      </w:pPr>
      <w:r>
        <w:t xml:space="preserve">Moreover, Casablanca’s proximity to major ports and transportation networks facilitates the importation of raw materials and the export of finished products. This logistical advantage positions chemical engineers in the region to design efficient supply chains, reduce waste, and enhance productivity across industries. For instance, Morocco’s growing demand for eco-friendly technologies has spurred investments in green chemistry projects within Casablanca’s industrial zones, creating a fertile ground for chemical engineers to pioneer sustainable solutions.</w:t>
      </w:r>
    </w:p>
    <w:bookmarkEnd w:id="21"/>
    <w:bookmarkStart w:id="22" w:name="X0d5ac0a37abe904463ac8d2b6184d693ea0a314"/>
    <w:p>
      <w:pPr>
        <w:pStyle w:val="Heading2"/>
      </w:pPr>
      <w:r>
        <w:t xml:space="preserve">Key Contributions of Chemical Engineers in Casablanca</w:t>
      </w:r>
    </w:p>
    <w:p>
      <w:pPr>
        <w:pStyle w:val="FirstParagraph"/>
      </w:pPr>
      <w:r>
        <w:t xml:space="preserve">Chemical engineers in Casablanca are instrumental in driving advancements across multiple sectors. Their expertise is particularly evident in the following areas:</w:t>
      </w:r>
    </w:p>
    <w:p>
      <w:pPr>
        <w:numPr>
          <w:ilvl w:val="0"/>
          <w:numId w:val="1001"/>
        </w:numPr>
        <w:pStyle w:val="Compact"/>
      </w:pPr>
      <w:r>
        <w:rPr>
          <w:bCs/>
          <w:b/>
        </w:rPr>
        <w:t xml:space="preserve">Petrochemical Industry:</w:t>
      </w:r>
      <w:r>
        <w:t xml:space="preserve"> </w:t>
      </w:r>
      <w:r>
        <w:t xml:space="preserve">Morocco relies heavily on petrochemical production, with Casablanca serving as a major hub for refining and processing hydrocarbons. Chemical engineers contribute to optimizing distillation processes, catalysis, and waste management systems to ensure efficiency and compliance with environmental regulations.</w:t>
      </w:r>
    </w:p>
    <w:p>
      <w:pPr>
        <w:numPr>
          <w:ilvl w:val="0"/>
          <w:numId w:val="1001"/>
        </w:numPr>
        <w:pStyle w:val="Compact"/>
      </w:pPr>
      <w:r>
        <w:rPr>
          <w:bCs/>
          <w:b/>
        </w:rPr>
        <w:t xml:space="preserve">Pharmaceuticals:</w:t>
      </w:r>
      <w:r>
        <w:t xml:space="preserve"> </w:t>
      </w:r>
      <w:r>
        <w:t xml:space="preserve">The pharmaceutical sector in Casablanca has seen significant growth, supported by chemical engineers who specialize in drug synthesis, formulation development, and quality control. Their work ensures the production of high-quality medications that meet both local and international standards.</w:t>
      </w:r>
    </w:p>
    <w:p>
      <w:pPr>
        <w:numPr>
          <w:ilvl w:val="0"/>
          <w:numId w:val="1001"/>
        </w:numPr>
        <w:pStyle w:val="Compact"/>
      </w:pPr>
      <w:r>
        <w:rPr>
          <w:bCs/>
          <w:b/>
        </w:rPr>
        <w:t xml:space="preserve">Renewable Energy:</w:t>
      </w:r>
      <w:r>
        <w:t xml:space="preserve"> </w:t>
      </w:r>
      <w:r>
        <w:t xml:space="preserve">In response to global climate challenges, Morocco has committed to increasing its share of renewable energy. Chemical engineers in Casablanca are at the forefront of developing biofuels, hydrogen storage technologies, and solar energy systems that align with the country’s ambitious decarbonization targets.</w:t>
      </w:r>
    </w:p>
    <w:p>
      <w:pPr>
        <w:numPr>
          <w:ilvl w:val="0"/>
          <w:numId w:val="1001"/>
        </w:numPr>
        <w:pStyle w:val="Compact"/>
      </w:pPr>
      <w:r>
        <w:rPr>
          <w:bCs/>
          <w:b/>
        </w:rPr>
        <w:t xml:space="preserve">Agro-Industrial Processes:</w:t>
      </w:r>
      <w:r>
        <w:t xml:space="preserve"> </w:t>
      </w:r>
      <w:r>
        <w:t xml:space="preserve">With Morocco’s agrarian economy, chemical engineers play a vital role in improving food processing techniques, soil enrichment methods, and pesticide formulation to enhance agricultural productivity while minimizing environmental impact.</w:t>
      </w:r>
    </w:p>
    <w:bookmarkEnd w:id="22"/>
    <w:bookmarkStart w:id="23" w:name="Xd3d1c7f81536b0c139d3d54fa69e88a34ec49f0"/>
    <w:p>
      <w:pPr>
        <w:pStyle w:val="Heading2"/>
      </w:pPr>
      <w:r>
        <w:t xml:space="preserve">Educational Institutions and Research Opportunities</w:t>
      </w:r>
    </w:p>
    <w:p>
      <w:pPr>
        <w:pStyle w:val="FirstParagraph"/>
      </w:pPr>
      <w:r>
        <w:t xml:space="preserve">Casablanca is home to several esteemed institutions that provide rigorous training in chemical engineering. The École Nationale des Sciences Appliquées (ENSA) Casablanca and the Hassan II University are notable examples, offering programs that blend theoretical knowledge with practical applications. These institutions emphasize interdisciplinary research, preparing graduates to address complex challenges such as water scarcity, industrial pollution, and energy security.</w:t>
      </w:r>
    </w:p>
    <w:p>
      <w:pPr>
        <w:pStyle w:val="BodyText"/>
      </w:pPr>
      <w:r>
        <w:t xml:space="preserve">Furthermore, partnerships between local universities and international organizations have expanded research opportunities for chemical engineers in Casablanca. Collaborative projects with entities like the European Union’s Horizon 2020 program and private sector stakeholders have enabled the development of innovative solutions tailored to Morocco’s unique socio-economic context.</w:t>
      </w:r>
    </w:p>
    <w:bookmarkEnd w:id="23"/>
    <w:bookmarkStart w:id="24" w:name="challenges-and-future-prospects"/>
    <w:p>
      <w:pPr>
        <w:pStyle w:val="Heading2"/>
      </w:pPr>
      <w:r>
        <w:t xml:space="preserve">Challenges and Future Prospects</w:t>
      </w:r>
    </w:p>
    <w:p>
      <w:pPr>
        <w:pStyle w:val="FirstParagraph"/>
      </w:pPr>
      <w:r>
        <w:t xml:space="preserve">Despite its progress, Casablanca faces challenges that chemical engineers must navigate. These include the need for sustainable resource management, the integration of emerging technologies into traditional industries, and addressing workforce shortages in specialized fields. Additionally, ensuring that chemical engineering practices align with Morocco’s environmental policies—such as reducing carbon emissions and promoting circular economy principles—requires continuous innovation.</w:t>
      </w:r>
    </w:p>
    <w:p>
      <w:pPr>
        <w:pStyle w:val="BodyText"/>
      </w:pPr>
      <w:r>
        <w:t xml:space="preserve">Looking ahead, the demand for chemical engineers in Casablanca is poised to grow alongside Morocco’s economic ambitions. The government’s focus on industrial diversification, coupled with investments in green technology and digital transformation, presents a promising outlook. Chemical engineers who adapt to these trends will be instrumental in driving the city—and the nation—toward a more sustainable and resilient future.</w:t>
      </w:r>
    </w:p>
    <w:bookmarkEnd w:id="24"/>
    <w:bookmarkStart w:id="25" w:name="conclusion"/>
    <w:p>
      <w:pPr>
        <w:pStyle w:val="Heading2"/>
      </w:pPr>
      <w:r>
        <w:t xml:space="preserve">Conclusion</w:t>
      </w:r>
    </w:p>
    <w:p>
      <w:pPr>
        <w:pStyle w:val="FirstParagraph"/>
      </w:pPr>
      <w:r>
        <w:t xml:space="preserve">In summary, chemical engineers are indispensable to Morocco’s industrial and technological advancement, with Casablanca serving as a vital epicenter for their contributions. From refining petrochemical processes to pioneering renewable energy solutions, these professionals shape the economic and environmental trajectory of the region. As Morocco continues to position itself as a leader in sustainable development across Africa, the role of chemical engineers in Casablanca will remain pivotal. This abstract academic document underscores their critical importance while highlighting opportunities for education, research, and innovation that define the field in this dynamic city.</w:t>
      </w:r>
    </w:p>
    <w:bookmarkEnd w:id="25"/>
    <w:p>
      <w:pPr>
        <w:pStyle w:val="BodyText"/>
      </w:pPr>
      <w:r>
        <w:rPr>
          <w:bCs/>
          <w:b/>
        </w:rPr>
        <w:t xml:space="preserve">Keywords:</w:t>
      </w:r>
      <w:r>
        <w:t xml:space="preserve"> </w:t>
      </w:r>
      <w:r>
        <w:t xml:space="preserve">Abstract academic, Chemical Engineer, Morocco Casablanca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Morocco, Casablanca</dc:title>
  <dc:creator/>
  <dc:language>en</dc:language>
  <cp:keywords/>
  <dcterms:created xsi:type="dcterms:W3CDTF">2026-07-23T15:08:12Z</dcterms:created>
  <dcterms:modified xsi:type="dcterms:W3CDTF">2026-07-23T15:08:12Z</dcterms:modified>
</cp:coreProperties>
</file>

<file path=docProps/custom.xml><?xml version="1.0" encoding="utf-8"?>
<Properties xmlns="http://schemas.openxmlformats.org/officeDocument/2006/custom-properties" xmlns:vt="http://schemas.openxmlformats.org/officeDocument/2006/docPropsVTypes"/>
</file>