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Pakistan's</w:t>
      </w:r>
      <w:r>
        <w:t xml:space="preserve"> </w:t>
      </w:r>
      <w:r>
        <w:t xml:space="preserve">Industrial</w:t>
      </w:r>
      <w:r>
        <w:t xml:space="preserve"> </w:t>
      </w:r>
      <w:r>
        <w:t xml:space="preserve">Development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Karachi</w:t>
      </w:r>
    </w:p>
    <w:p>
      <w:pPr>
        <w:pStyle w:val="FirstParagraph"/>
      </w:pPr>
      <w:r>
        <w:t xml:space="preserve">```html</w:t>
      </w:r>
    </w:p>
    <w:bookmarkStart w:id="27" w:name="X347a0bb870ba90af253e9b843f4c319fd0091e7"/>
    <w:p>
      <w:pPr>
        <w:pStyle w:val="Heading1"/>
      </w:pPr>
      <w:r>
        <w:t xml:space="preserve">Abstract Academic Document: The Role of Chemical Engineers in Pakistan's Industrial Development with a Focus on Karachi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or Research Organization]</w:t>
      </w:r>
    </w:p>
    <w:bookmarkStart w:id="20" w:name="abstract"/>
    <w:p>
      <w:pPr>
        <w:pStyle w:val="Heading2"/>
      </w:pPr>
      <w:r>
        <w:t xml:space="preserve">Abstract</w:t>
      </w:r>
    </w:p>
    <w:p>
      <w:pPr>
        <w:pStyle w:val="FirstParagraph"/>
      </w:pPr>
      <w:r>
        <w:t xml:space="preserve">This abstract academic document explores the multifaceted role of chemical engineers in Pakistan's industrial and technological development, with particular emphasis on the city of Karachi. As one of South Asia's largest urban centers and a key economic hub in Pakistan, Karachi serves as a critical nexus for chemical engineering innovation, research, and application. Chemical engineers in this region play a pivotal role in addressing challenges related to energy production, waste management, pharmaceutical manufacturing, and sustainable industrial practices. This document examines the educational pathways available for chemical engineers in Karachi-based institutions such as the University of Engineering and Technology (UET) Lahore branch (Karachi campus), NED University of Engineering &amp; Technology, and other technical colleges. It also highlights the unique opportunities and challenges faced by chemical engineers operating within Karachi's dynamic industrial landscape. By analyzing the interplay between academic training, industry demands, and socio-economic factors in Karachi, this study underscores the importance of fostering a robust chemical engineering ecosystem to drive national progress.</w:t>
      </w:r>
    </w:p>
    <w:bookmarkEnd w:id="20"/>
    <w:bookmarkStart w:id="21" w:name="introduction"/>
    <w:p>
      <w:pPr>
        <w:pStyle w:val="Heading2"/>
      </w:pPr>
      <w:r>
        <w:t xml:space="preserve">Introduction</w:t>
      </w:r>
    </w:p>
    <w:p>
      <w:pPr>
        <w:pStyle w:val="FirstParagraph"/>
      </w:pPr>
      <w:r>
        <w:t xml:space="preserve">The field of chemical engineering is integral to modern industrial societies, encompassing processes that transform raw materials into useful products through chemical reactions, physical changes, and biological processes. In Pakistan, the demand for skilled chemical engineers has grown significantly due to the expansion of industries such as petrochemicals, textiles (especially dyeing and finishing), food processing, pharmaceuticals, and environmental engineering. Karachi, as Pakistan's economic capital and a major industrial center in the Sindh province, hosts a diverse array of chemical engineering firms, research laboratories, and educational institutions. The role of chemical engineers in this context extends beyond traditional manufacturing; it includes addressing pressing environmental concerns such as air and water pollution, optimizing energy efficiency in industries reliant on fossil fuels, and developing sustainable technologies to support the nation's green agenda.</w:t>
      </w:r>
    </w:p>
    <w:bookmarkEnd w:id="21"/>
    <w:bookmarkStart w:id="22" w:name="X4bad869ada399383331dd2791170c2e548839e8"/>
    <w:p>
      <w:pPr>
        <w:pStyle w:val="Heading2"/>
      </w:pPr>
      <w:r>
        <w:t xml:space="preserve">Educational Framework for Chemical Engineers in Karachi</w:t>
      </w:r>
    </w:p>
    <w:p>
      <w:pPr>
        <w:pStyle w:val="FirstParagraph"/>
      </w:pPr>
      <w:r>
        <w:t xml:space="preserve">Karachi boasts a robust academic infrastructure for chemical engineering education. Institutions like the</w:t>
      </w:r>
      <w:r>
        <w:t xml:space="preserve"> </w:t>
      </w:r>
      <w:r>
        <w:rPr>
          <w:bCs/>
          <w:b/>
        </w:rPr>
        <w:t xml:space="preserve">NED University of Engineering &amp; Technology</w:t>
      </w:r>
      <w:r>
        <w:t xml:space="preserve"> </w:t>
      </w:r>
      <w:r>
        <w:t xml:space="preserve">and the</w:t>
      </w:r>
      <w:r>
        <w:t xml:space="preserve"> </w:t>
      </w:r>
      <w:r>
        <w:rPr>
          <w:bCs/>
          <w:b/>
        </w:rPr>
        <w:t xml:space="preserve">Karachi Institute of Economics and Technology (KIET)</w:t>
      </w:r>
      <w:r>
        <w:t xml:space="preserve"> </w:t>
      </w:r>
      <w:r>
        <w:t xml:space="preserve">offer undergraduate and postgraduate programs accredited by the Pakistan Engineering Council (PEC). These programs emphasize core disciplines such as thermodynamics, fluid mechanics, reaction engineering, and process design while incorporating contemporary topics like nanotechnology, bioprocessing, and renewable energy systems. Additionally, collaborative projects with local industries provide students with hands-on experience in real-world applications. However, challenges remain in aligning academic curricula with the rapidly evolving demands of global chemical engineering standards. For instance, the lack of emphasis on digital tools for process simulation (e.g., Aspen Plus) or advanced data analytics in some Karachi-based programs could limit graduates' competitiveness on an international scale.</w:t>
      </w:r>
    </w:p>
    <w:bookmarkEnd w:id="22"/>
    <w:bookmarkStart w:id="23" w:name="Xfcc2cade92ec89fbd2a65da4c6408ac6b53d605"/>
    <w:p>
      <w:pPr>
        <w:pStyle w:val="Heading2"/>
      </w:pPr>
      <w:r>
        <w:t xml:space="preserve">Roles and Responsibilities of Chemical Engineers in Karachi</w:t>
      </w:r>
    </w:p>
    <w:p>
      <w:pPr>
        <w:pStyle w:val="FirstParagraph"/>
      </w:pPr>
      <w:r>
        <w:t xml:space="preserve">In Karachi's industrial sector, chemical engineers are tasked with designing and optimizing processes for large-scale production. Key responsibilities include:</w:t>
      </w:r>
    </w:p>
    <w:p>
      <w:pPr>
        <w:numPr>
          <w:ilvl w:val="0"/>
          <w:numId w:val="1001"/>
        </w:numPr>
        <w:pStyle w:val="Compact"/>
      </w:pPr>
      <w:r>
        <w:rPr>
          <w:bCs/>
          <w:b/>
        </w:rPr>
        <w:t xml:space="preserve">Petrochemical Industry:</w:t>
      </w:r>
      <w:r>
        <w:t xml:space="preserve"> </w:t>
      </w:r>
      <w:r>
        <w:t xml:space="preserve">Managing refining processes, ensuring compliance with safety regulations, and reducing carbon footprints in oil depots and chemical plants.</w:t>
      </w:r>
    </w:p>
    <w:p>
      <w:pPr>
        <w:numPr>
          <w:ilvl w:val="0"/>
          <w:numId w:val="1001"/>
        </w:numPr>
        <w:pStyle w:val="Compact"/>
      </w:pPr>
      <w:r>
        <w:rPr>
          <w:bCs/>
          <w:b/>
        </w:rPr>
        <w:t xml:space="preserve">Pharmaceutical Manufacturing:</w:t>
      </w:r>
      <w:r>
        <w:t xml:space="preserve"> </w:t>
      </w:r>
      <w:r>
        <w:t xml:space="preserve">Developing formulations for APIs (active pharmaceutical ingredients) and ensuring Good Manufacturing Practice (GMP) adherence.</w:t>
      </w:r>
    </w:p>
    <w:p>
      <w:pPr>
        <w:numPr>
          <w:ilvl w:val="0"/>
          <w:numId w:val="1001"/>
        </w:numPr>
        <w:pStyle w:val="Compact"/>
      </w:pPr>
      <w:r>
        <w:rPr>
          <w:bCs/>
          <w:b/>
        </w:rPr>
        <w:t xml:space="preserve">Environmental Engineering:</w:t>
      </w:r>
      <w:r>
        <w:t xml:space="preserve"> </w:t>
      </w:r>
      <w:r>
        <w:t xml:space="preserve">Designing wastewater treatment systems, air pollution control mechanisms, and solid waste management strategies to mitigate the environmental impact of industrial activities in Karachi.</w:t>
      </w:r>
    </w:p>
    <w:p>
      <w:pPr>
        <w:numPr>
          <w:ilvl w:val="0"/>
          <w:numId w:val="1001"/>
        </w:numPr>
        <w:pStyle w:val="Compact"/>
      </w:pPr>
      <w:r>
        <w:rPr>
          <w:bCs/>
          <w:b/>
        </w:rPr>
        <w:t xml:space="preserve">Energy Sector:</w:t>
      </w:r>
      <w:r>
        <w:t xml:space="preserve"> </w:t>
      </w:r>
      <w:r>
        <w:t xml:space="preserve">Contributing to the development of energy-efficient technologies for thermal power plants and promoting cleaner alternatives such as biomass gasification or solar thermal systems.</w:t>
      </w:r>
    </w:p>
    <w:p>
      <w:pPr>
        <w:pStyle w:val="FirstParagraph"/>
      </w:pPr>
      <w:r>
        <w:t xml:space="preserve">Karachi's chemical engineers also play a crucial role in supporting the local textile industry, which is one of Pakistan's largest contributors to foreign exchange earnings. Innovations in dyeing processes, fabric finishing techniques, and pollution control measures are critical for sustaining this sector while meeting global environmental standards.</w:t>
      </w:r>
    </w:p>
    <w:bookmarkEnd w:id="23"/>
    <w:bookmarkStart w:id="24" w:name="challenges-and-opportunities"/>
    <w:p>
      <w:pPr>
        <w:pStyle w:val="Heading2"/>
      </w:pPr>
      <w:r>
        <w:t xml:space="preserve">Challenges and Opportunities</w:t>
      </w:r>
    </w:p>
    <w:p>
      <w:pPr>
        <w:pStyle w:val="FirstParagraph"/>
      </w:pPr>
      <w:r>
        <w:t xml:space="preserve">Karachi presents both challenges and opportunities for chemical engineers. One significant challenge is the city's infrastructure limitations, including inadequate electricity supply and inefficient waste management systems, which complicate industrial operations. Additionally, regulatory frameworks for chemical safety and environmental protection often lag behind global benchmarks. However, these challenges also create opportunities for innovation. For example:</w:t>
      </w:r>
    </w:p>
    <w:p>
      <w:pPr>
        <w:numPr>
          <w:ilvl w:val="0"/>
          <w:numId w:val="1002"/>
        </w:numPr>
        <w:pStyle w:val="Compact"/>
      </w:pPr>
      <w:r>
        <w:rPr>
          <w:bCs/>
          <w:b/>
        </w:rPr>
        <w:t xml:space="preserve">Green Chemistry Initiatives:</w:t>
      </w:r>
      <w:r>
        <w:t xml:space="preserve"> </w:t>
      </w:r>
      <w:r>
        <w:t xml:space="preserve">The growing emphasis on sustainability has spurred interest in bio-based polymers and carbon capture technologies.</w:t>
      </w:r>
    </w:p>
    <w:p>
      <w:pPr>
        <w:numPr>
          <w:ilvl w:val="0"/>
          <w:numId w:val="1002"/>
        </w:numPr>
        <w:pStyle w:val="Compact"/>
      </w:pPr>
      <w:r>
        <w:rPr>
          <w:bCs/>
          <w:b/>
        </w:rPr>
        <w:t xml:space="preserve">Startup Ecosystems:</w:t>
      </w:r>
      <w:r>
        <w:t xml:space="preserve"> </w:t>
      </w:r>
      <w:r>
        <w:t xml:space="preserve">Karachi's emerging tech startups are increasingly seeking chemical engineers to develop solutions for urban pollution, water purification, and smart materials.</w:t>
      </w:r>
    </w:p>
    <w:p>
      <w:pPr>
        <w:numPr>
          <w:ilvl w:val="0"/>
          <w:numId w:val="1002"/>
        </w:numPr>
        <w:pStyle w:val="Compact"/>
      </w:pPr>
      <w:r>
        <w:rPr>
          <w:bCs/>
          <w:b/>
        </w:rPr>
        <w:t xml:space="preserve">International Collaboration:</w:t>
      </w:r>
      <w:r>
        <w:t xml:space="preserve"> </w:t>
      </w:r>
      <w:r>
        <w:t xml:space="preserve">Partnerships with organizations like the Pakistan Council of Scientific and Industrial Research (PCSIR) and foreign universities offer avenues for research funding and knowledge exchange.</w:t>
      </w:r>
    </w:p>
    <w:p>
      <w:pPr>
        <w:pStyle w:val="FirstParagraph"/>
      </w:pPr>
      <w:r>
        <w:t xml:space="preserve">The government's recent focus on improving the business environment through initiatives such as the Special Economic Zones (SEZs) in Karachi could further amplify opportunities for chemical engineers to contribute to large-scale industrial projects.</w:t>
      </w:r>
    </w:p>
    <w:bookmarkEnd w:id="24"/>
    <w:bookmarkStart w:id="25" w:name="conclusion"/>
    <w:p>
      <w:pPr>
        <w:pStyle w:val="Heading2"/>
      </w:pPr>
      <w:r>
        <w:t xml:space="preserve">Conclusion</w:t>
      </w:r>
    </w:p>
    <w:p>
      <w:pPr>
        <w:pStyle w:val="FirstParagraph"/>
      </w:pPr>
      <w:r>
        <w:t xml:space="preserve">In conclusion, chemical engineers are indispensable to Pakistan's industrial growth, particularly in Karachi, where their expertise addresses critical challenges while driving innovation. Strengthening the academic-industry link through enhanced research funding, modernized curricula, and policy support will be vital to unlocking the full potential of this profession in Karachi. As the city continues to evolve as a hub for chemical engineering excellence in South Asia, its engineers will play a pivotal role in shaping Pakistan's sustainable future.</w:t>
      </w:r>
    </w:p>
    <w:bookmarkEnd w:id="25"/>
    <w:bookmarkStart w:id="26" w:name="references"/>
    <w:p>
      <w:pPr>
        <w:pStyle w:val="Heading2"/>
      </w:pPr>
      <w:r>
        <w:t xml:space="preserve">References</w:t>
      </w:r>
    </w:p>
    <w:p>
      <w:pPr>
        <w:numPr>
          <w:ilvl w:val="0"/>
          <w:numId w:val="1003"/>
        </w:numPr>
        <w:pStyle w:val="Compact"/>
      </w:pPr>
      <w:r>
        <w:t xml:space="preserve">Pakistan Engineering Council (PEC). (2023). Accreditation Standards for Chemical Engineering Programs.</w:t>
      </w:r>
    </w:p>
    <w:p>
      <w:pPr>
        <w:numPr>
          <w:ilvl w:val="0"/>
          <w:numId w:val="1003"/>
        </w:numPr>
        <w:pStyle w:val="Compact"/>
      </w:pPr>
      <w:r>
        <w:t xml:space="preserve">NED University of Engineering &amp; Technology. (2023). Department of Chemical Engineering, Annual Report.</w:t>
      </w:r>
    </w:p>
    <w:p>
      <w:pPr>
        <w:numPr>
          <w:ilvl w:val="0"/>
          <w:numId w:val="1003"/>
        </w:numPr>
        <w:pStyle w:val="Compact"/>
      </w:pPr>
      <w:r>
        <w:t xml:space="preserve">Karachi Institute of Economics and Technology. (2023). Curriculum Overview for B.Sc. Chemical Engineering.</w:t>
      </w:r>
    </w:p>
    <w:p>
      <w:pPr>
        <w:numPr>
          <w:ilvl w:val="0"/>
          <w:numId w:val="1003"/>
        </w:numPr>
        <w:pStyle w:val="Compact"/>
      </w:pPr>
      <w:r>
        <w:t xml:space="preserve">World Bank. (2021). Pakistan: Industrial Development and Environmental Sustainability in Karachi.</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Chemical Engineers in Pakistan's Industrial Development with a Focus on Karachi</dc:title>
  <dc:creator/>
  <dc:language>en</dc:language>
  <cp:keywords/>
  <dcterms:created xsi:type="dcterms:W3CDTF">2026-07-21T09:13:14Z</dcterms:created>
  <dcterms:modified xsi:type="dcterms:W3CDTF">2026-07-21T09:13:14Z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