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Russia,</w:t>
      </w:r>
      <w:r>
        <w:t xml:space="preserve"> </w:t>
      </w:r>
      <w:r>
        <w:t xml:space="preserve">Moscow</w:t>
      </w:r>
    </w:p>
    <w:bookmarkStart w:id="25" w:name="X18e4bb71cb1e6fabf0bdb6ba619a33a6717ae3a"/>
    <w:p>
      <w:pPr>
        <w:pStyle w:val="Heading1"/>
      </w:pPr>
      <w:r>
        <w:rPr>
          <w:bCs/>
          <w:b/>
        </w:rPr>
        <w:t xml:space="preserve">Abstract Academic Document on the Role of a Chemical Engineer in Russia, Moscow</w:t>
      </w:r>
    </w:p>
    <w:p>
      <w:pPr>
        <w:pStyle w:val="FirstParagraph"/>
      </w:pPr>
      <w:r>
        <w:rPr>
          <w:bCs/>
          <w:b/>
        </w:rPr>
        <w:t xml:space="preserve">The chemical engineer is a critical profession in modern industrial and scientific societies, particularly within regions characterized by robust manufacturing ecosystems and advanced research infrastructure. In Russia, specifically in the capital city of Moscow, the role of chemical engineers is pivotal to advancing technological innovation, ensuring environmental sustainability, and supporting the nation’s economic goals. This abstract academic document explores the multifaceted responsibilities of a chemical engineer in Moscow, examines the educational pathways required for this profession in Russia’s academic landscape, and highlights how Moscow’s unique industrial and geopolitical context shapes the opportunities and challenges faced by chemical engineers in this region.</w:t>
      </w:r>
    </w:p>
    <w:bookmarkStart w:id="20" w:name="X241c5afa2343c55ff5bde4e8e64fba1461f0fae"/>
    <w:p>
      <w:pPr>
        <w:pStyle w:val="Heading2"/>
      </w:pPr>
      <w:r>
        <w:rPr>
          <w:bCs/>
          <w:b/>
        </w:rPr>
        <w:t xml:space="preserve">The Role of Chemical Engineers in Industrial Development</w:t>
      </w:r>
    </w:p>
    <w:p>
      <w:pPr>
        <w:pStyle w:val="FirstParagraph"/>
      </w:pPr>
      <w:r>
        <w:t xml:space="preserve">The chemical engineer occupies a central position in the design, optimization, and management of chemical processes across industries such as petrochemicals, pharmaceuticals, materials science, and environmental engineering. In Moscow, where industrial activity is deeply intertwined with national energy policies and global trade dynamics, chemical engineers play a dual role: they are both innovators in cutting-edge research and practical problem-solvers in large-scale production systems. For example, the Russian Federation’s reliance on hydrocarbon exports necessitates chemical engineers who can develop technologies for refining crude oil into high-value products while minimizing environmental impact. Additionally, Moscow’s pharmaceutical sector relies on chemical engineers to design drug synthesis processes that meet stringent quality standards and regulatory requirements under the Eurasian Economic Union (EAEU) framework.</w:t>
      </w:r>
    </w:p>
    <w:p>
      <w:pPr>
        <w:pStyle w:val="BodyText"/>
      </w:pPr>
      <w:r>
        <w:t xml:space="preserve">Apart from industrial applications, chemical engineers in Moscow contribute to public health and safety by managing waste treatment facilities and ensuring compliance with environmental regulations set by the Russian Ministry of Natural Resources. The city’s rapid urbanization has also increased demand for sustainable construction materials, which chemical engineers develop using innovative methods such as polymer composites or recycled industrial byproducts. These responsibilities underscore the versatility of a chemical engineer’s expertise in addressing both economic and societal needs within Moscow’s dynamic environment.</w:t>
      </w:r>
    </w:p>
    <w:bookmarkEnd w:id="20"/>
    <w:bookmarkStart w:id="21" w:name="X8468b1b86a865c40d4f0585ab93d80c25041695"/>
    <w:p>
      <w:pPr>
        <w:pStyle w:val="Heading2"/>
      </w:pPr>
      <w:r>
        <w:rPr>
          <w:bCs/>
          <w:b/>
        </w:rPr>
        <w:t xml:space="preserve">Educational and Professional Requirements for Chemical Engineers in Russia</w:t>
      </w:r>
    </w:p>
    <w:p>
      <w:pPr>
        <w:pStyle w:val="FirstParagraph"/>
      </w:pPr>
      <w:r>
        <w:t xml:space="preserve">Becoming a chemical engineer in Russia requires rigorous academic training, typically starting with a bachelor’s degree in chemical engineering or a related field from one of Moscow’s prestigious institutions. Universities such as the Moscow Institute of Physics and Technology (MIPT), Moscow State University (MSU), and the Russian Academy of Sciences’ research centers offer specialized programs that emphasize both theoretical foundations and practical laboratory skills. These programs often include courses on thermodynamics, reaction engineering, process design, and computational modeling—key competencies for tackling complex industrial problems.</w:t>
      </w:r>
    </w:p>
    <w:p>
      <w:pPr>
        <w:pStyle w:val="BodyText"/>
      </w:pPr>
      <w:r>
        <w:t xml:space="preserve">In addition to formal education, professional certification from the Russian Engineering Society (RES) is highly valued in Moscow’s job market. Many employers prefer candidates who have completed internships or research projects at leading chemical companies such as Rosneft, Gazprom Neft, or Sibur. These experiences provide hands-on exposure to large-scale chemical plants and enable engineers to develop proficiency in software like Aspen Plus or MATLAB for process simulation and optimization.</w:t>
      </w:r>
    </w:p>
    <w:p>
      <w:pPr>
        <w:pStyle w:val="BodyText"/>
      </w:pPr>
      <w:r>
        <w:t xml:space="preserve">Moscow’s academic institutions also emphasize interdisciplinary collaboration, encouraging chemical engineers to work with experts in fields such as biotechnology, nanotechnology, and artificial intelligence. This approach aligns with Russia’s national strategy to strengthen its technological sovereignty while fostering innovation in emerging sectors like green chemistry and carbon capture technologies.</w:t>
      </w:r>
    </w:p>
    <w:bookmarkEnd w:id="21"/>
    <w:bookmarkStart w:id="22" w:name="Xf046b833a1db6ee112c6c0d07b9492bd75607e6"/>
    <w:p>
      <w:pPr>
        <w:pStyle w:val="Heading2"/>
      </w:pPr>
      <w:r>
        <w:rPr>
          <w:bCs/>
          <w:b/>
        </w:rPr>
        <w:t xml:space="preserve">Economic and Geopolitical Context of Chemical Engineering in Moscow</w:t>
      </w:r>
    </w:p>
    <w:p>
      <w:pPr>
        <w:pStyle w:val="FirstParagraph"/>
      </w:pPr>
      <w:r>
        <w:t xml:space="preserve">The geopolitical landscape of Russia, particularly its tensions with Western nations, has significantly influenced the chemical engineering sector in Moscow. Sanctions imposed on Russian entities have restricted access to advanced materials and equipment, necessitating a greater focus on domestic innovation and self-reliance. As a result, chemical engineers in Moscow are increasingly involved in developing alternative technologies that reduce dependence on imported machinery or chemicals.</w:t>
      </w:r>
    </w:p>
    <w:p>
      <w:pPr>
        <w:pStyle w:val="BodyText"/>
      </w:pPr>
      <w:r>
        <w:t xml:space="preserve">At the same time, Moscow’s position as a global hub for scientific research has attracted international partnerships. Collaborations with institutions such as Germany’s Max Planck Society or the United States’ National Institute of Standards and Technology (NIST) have enabled Russian chemical engineers to engage in joint projects on topics like catalysis, energy storage, and sustainable polymers. These collaborations not only enhance Moscow’s reputation as a center for chemical innovation but also provide engineers with opportunities to participate in global research networks.</w:t>
      </w:r>
    </w:p>
    <w:p>
      <w:pPr>
        <w:pStyle w:val="BodyText"/>
      </w:pPr>
      <w:r>
        <w:t xml:space="preserve">Economically, the Russian government has prioritized investments in the chemical industry through initiatives such as the "Chemical Industry Development Strategy 2030," which aims to modernize production facilities and increase exports of high-value chemical products. For chemical engineers in Moscow, this strategy translates into opportunities for employment in sectors that align with national priorities, such as advanced materials manufacturing or biofuel development.</w:t>
      </w:r>
    </w:p>
    <w:bookmarkEnd w:id="22"/>
    <w:bookmarkStart w:id="23" w:name="Xdd30faebc5f666e3e992963add5d1cdf89b7676"/>
    <w:p>
      <w:pPr>
        <w:pStyle w:val="Heading2"/>
      </w:pPr>
      <w:r>
        <w:rPr>
          <w:bCs/>
          <w:b/>
        </w:rPr>
        <w:t xml:space="preserve">Challenges and Future Prospects for Chemical Engineers in Moscow</w:t>
      </w:r>
    </w:p>
    <w:p>
      <w:pPr>
        <w:pStyle w:val="FirstParagraph"/>
      </w:pPr>
      <w:r>
        <w:t xml:space="preserve">Despite the opportunities, chemical engineers in Moscow face several challenges. These include navigating complex regulatory frameworks, adapting to rapid technological advancements, and competing with international firms for research funding and talent. Additionally, the aging infrastructure of some industrial facilities requires engineers to retrofit outdated systems with modern automation technologies while maintaining operational efficiency.</w:t>
      </w:r>
    </w:p>
    <w:p>
      <w:pPr>
        <w:pStyle w:val="BodyText"/>
      </w:pPr>
      <w:r>
        <w:t xml:space="preserve">However, the future remains promising. The growing emphasis on green technology and circular economy principles has created demand for chemical engineers who can design processes that minimize waste and maximize resource utilization. Moreover, Moscow’s startup ecosystem is fostering innovation in niche areas such as biodegradable plastics, hydrogen fuel production, and smart materials for aerospace applications. Chemical engineers with expertise in these fields are likely to lead the next wave of industrial growth in Russia.</w:t>
      </w:r>
    </w:p>
    <w:bookmarkEnd w:id="23"/>
    <w:bookmarkStart w:id="24" w:name="conclusion"/>
    <w:p>
      <w:pPr>
        <w:pStyle w:val="Heading2"/>
      </w:pPr>
      <w:r>
        <w:rPr>
          <w:bCs/>
          <w:b/>
        </w:rPr>
        <w:t xml:space="preserve">Conclusion</w:t>
      </w:r>
    </w:p>
    <w:p>
      <w:pPr>
        <w:pStyle w:val="FirstParagraph"/>
      </w:pPr>
      <w:r>
        <w:t xml:space="preserve">In summary, a chemical engineer operating in Moscow plays a vital role in driving industrial progress within Russia’s unique socio-economic and geopolitical context. The profession demands not only technical expertise but also adaptability to changing regulatory and market conditions. As Moscow continues to evolve as a center for scientific research and technological innovation, the contributions of chemical engineers will remain indispensable to the city’s economic resilience and global competitiveness. For aspiring professionals, pursuing a career in this field in Moscow offers both intellectual challenges and opportunities for meaningful impact on society.</w:t>
      </w:r>
    </w:p>
    <w:p>
      <w:pPr>
        <w:pStyle w:val="BodyText"/>
      </w:pPr>
      <w:r>
        <w:rPr>
          <w:bCs/>
          <w:b/>
        </w:rPr>
        <w:t xml:space="preserve">Keywords:</w:t>
      </w:r>
      <w:r>
        <w:t xml:space="preserve"> </w:t>
      </w:r>
      <w:r>
        <w:t xml:space="preserve">Abstract academic, Chemical Engineer, Russia Moscow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Chemical Engineers in Russia, Moscow</dc:title>
  <dc:creator/>
  <cp:keywords/>
  <dcterms:created xsi:type="dcterms:W3CDTF">2026-07-21T12:29:52Z</dcterms:created>
  <dcterms:modified xsi:type="dcterms:W3CDTF">2026-07-21T12:29:52Z</dcterms:modified>
</cp:coreProperties>
</file>

<file path=docProps/custom.xml><?xml version="1.0" encoding="utf-8"?>
<Properties xmlns="http://schemas.openxmlformats.org/officeDocument/2006/custom-properties" xmlns:vt="http://schemas.openxmlformats.org/officeDocument/2006/docPropsVTypes"/>
</file>