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acb0fb8af3018827595f37e4a3d73b7e6c3ce13"/>
    <w:p>
      <w:pPr>
        <w:pStyle w:val="Heading1"/>
      </w:pPr>
      <w:r>
        <w:t xml:space="preserve">Abstract Academic: The Role of Chemical Engineers in Senegal, Dakar</w:t>
      </w:r>
    </w:p>
    <w:p>
      <w:pPr>
        <w:pStyle w:val="FirstParagraph"/>
      </w:pPr>
      <w:r>
        <w:rPr>
          <w:bCs/>
          <w:b/>
        </w:rPr>
        <w:t xml:space="preserve">Abstract:</w:t>
      </w:r>
    </w:p>
    <w:p>
      <w:pPr>
        <w:pStyle w:val="BodyText"/>
      </w:pPr>
      <w:r>
        <w:t xml:space="preserve">The field of chemical engineering has emerged as a cornerstone for sustainable industrial development, environmental stewardship, and technological innovation. In the context of Senegal’s rapidly evolving economic landscape, particularly within the capital city of Dakar, chemical engineers play a pivotal role in addressing local challenges while aligning with global standards. This academic abstract explores the multifaceted contributions of chemical engineers in Senegal, Dakar, emphasizing their educational framework, industrial applications, environmental impact mitigation strategies, and future prospects in a region characterized by both opportunities and constraints.</w:t>
      </w:r>
    </w:p>
    <w:bookmarkStart w:id="20" w:name="X86cf752e95227d132928a3d2968a0e607b28039"/>
    <w:p>
      <w:pPr>
        <w:pStyle w:val="Heading2"/>
      </w:pPr>
      <w:r>
        <w:t xml:space="preserve">1. Introduction: The Strategic Importance of Chemical Engineering in Senegal</w:t>
      </w:r>
    </w:p>
    <w:p>
      <w:pPr>
        <w:pStyle w:val="FirstParagraph"/>
      </w:pPr>
      <w:r>
        <w:t xml:space="preserve">Dakar, as the political and economic hub of Senegal, serves as a focal point for industrial growth, resource management, and technological advancement. With its coastal location, strategic port infrastructure (Dakar Port), and proximity to West African markets, Dakar has become a key center for trade and industry in the region. However, rapid urbanization, increasing energy demands, waste management challenges, and the need for sustainable practices have underscored the critical importance of chemical engineering expertise. Chemical engineers in Senegal are tasked with optimizing industrial processes, ensuring environmental compliance, and fostering innovation to support national development goals such as those outlined in Senegal’s Vision 2035 (Energizing a New Era) and its Sustainable Development Strategies.</w:t>
      </w:r>
    </w:p>
    <w:bookmarkEnd w:id="20"/>
    <w:bookmarkStart w:id="21" w:name="Xcfb0c49600123056768d05a9b5b067c7ed1fec8"/>
    <w:p>
      <w:pPr>
        <w:pStyle w:val="Heading2"/>
      </w:pPr>
      <w:r>
        <w:t xml:space="preserve">2. Education and Training of Chemical Engineers in Dakar</w:t>
      </w:r>
    </w:p>
    <w:p>
      <w:pPr>
        <w:pStyle w:val="FirstParagraph"/>
      </w:pPr>
      <w:r>
        <w:t xml:space="preserve">The educational foundation for chemical engineers in Senegal is anchored within institutions such as the Université Cheikh Anta Diop de Dakar (UCAD), the École Supérieure Polytechnique de Thiès, and other technical training centers. These programs are designed to equip graduates with both theoretical knowledge and practical skills tailored to local conditions. The curriculum emphasizes subjects such as thermodynamics, chemical kinetics, materials science, process design, and environmental engineering. Additionally, interdisciplinary courses in renewable energy systems (e.g., solar and wind energy integration) and waste management are increasingly prioritized to address Senegal’s unique challenges.</w:t>
      </w:r>
    </w:p>
    <w:p>
      <w:pPr>
        <w:pStyle w:val="BodyText"/>
      </w:pPr>
      <w:r>
        <w:t xml:space="preserve">Collaborations with international institutions—such as the African Institute for Mathematical Sciences (AIMS) or the European Union-funded projects—have further strengthened the capacity of Senegalese chemical engineers. These partnerships enable exposure to cutting-edge technologies and global best practices, ensuring that graduates are prepared to tackle complex problems in a rapidly industrializing society.</w:t>
      </w:r>
    </w:p>
    <w:bookmarkEnd w:id="21"/>
    <w:bookmarkStart w:id="22" w:name="Xc22de25da5026ae25504f53a9e901206959e62c"/>
    <w:p>
      <w:pPr>
        <w:pStyle w:val="Heading2"/>
      </w:pPr>
      <w:r>
        <w:t xml:space="preserve">3. Industrial Applications of Chemical Engineers in Dakar</w:t>
      </w:r>
    </w:p>
    <w:p>
      <w:pPr>
        <w:pStyle w:val="FirstParagraph"/>
      </w:pPr>
      <w:r>
        <w:t xml:space="preserve">Dakar’s industrial sector is a critical arena where chemical engineers contribute significantly. Key industries include oil refining (through partnerships with international entities like TotalEnergies), pharmaceuticals, and agro-industrial processing. For instance, the development of local petrochemical plants and the refinement of Senegal’s offshore oil reserves necessitate expertise in catalysis, fluid dynamics, and corrosion prevention—areas where chemical engineers excel.</w:t>
      </w:r>
    </w:p>
    <w:p>
      <w:pPr>
        <w:pStyle w:val="BodyText"/>
      </w:pPr>
      <w:r>
        <w:t xml:space="preserve">Moreover, chemical engineers are instrumental in advancing water treatment technologies to address challenges related to freshwater scarcity. In Dakar, where rapid population growth has strained existing infrastructure, projects such as the purification of brackish water using reverse osmosis or desalination units have been pioneered by local professionals. These initiatives align with Senegal’s National Water Strategy and its commitment to achieving Sustainable Development Goal (SDG) 6: Clean Water and Sanitation.</w:t>
      </w:r>
    </w:p>
    <w:bookmarkEnd w:id="22"/>
    <w:bookmarkStart w:id="23" w:name="X01c9c158d12f1e382ae7f108c0a7308d73b3cc9"/>
    <w:p>
      <w:pPr>
        <w:pStyle w:val="Heading2"/>
      </w:pPr>
      <w:r>
        <w:t xml:space="preserve">4. Environmental Stewardship and Chemical Engineering in Senegal</w:t>
      </w:r>
    </w:p>
    <w:p>
      <w:pPr>
        <w:pStyle w:val="FirstParagraph"/>
      </w:pPr>
      <w:r>
        <w:t xml:space="preserve">Senegal faces mounting environmental pressures, including plastic pollution, industrial emissions, and the degradation of coastal ecosystems. Chemical engineers are uniquely positioned to mitigate these issues through innovative solutions such as biodegradable polymer development, waste-to-energy systems, and the implementation of circular economy principles.</w:t>
      </w:r>
    </w:p>
    <w:p>
      <w:pPr>
        <w:pStyle w:val="BodyText"/>
      </w:pPr>
      <w:r>
        <w:t xml:space="preserve">For example, chemical engineers in Dakar have collaborated on projects to convert agricultural waste (e.g., palm oil byproducts) into biofuels or compost materials. Such initiatives not only reduce landfill dependency but also support rural economic development by creating value chains for local farmers. Additionally, their work in designing low-emission industrial processes has contributed to Senegal’s efforts to meet its Nationally Determined Contributions (NDCs) under the Paris Agreement.</w:t>
      </w:r>
    </w:p>
    <w:bookmarkEnd w:id="23"/>
    <w:bookmarkStart w:id="24" w:name="Xd25fc853edfd88c844c16552614836b9571bdde"/>
    <w:p>
      <w:pPr>
        <w:pStyle w:val="Heading2"/>
      </w:pPr>
      <w:r>
        <w:t xml:space="preserve">5. Challenges Faced by Chemical Engineers in Dakar</w:t>
      </w:r>
    </w:p>
    <w:p>
      <w:pPr>
        <w:pStyle w:val="FirstParagraph"/>
      </w:pPr>
      <w:r>
        <w:t xml:space="preserve">Despite their contributions, chemical engineers in Senegal encounter several challenges. These include limited access to advanced laboratory equipment, insufficient funding for research and development, and a brain drain phenomenon where trained professionals seek opportunities abroad. Furthermore, the integration of new technologies (e.g., AI-driven process optimization or carbon capture systems) requires substantial investment in training and infrastructure.</w:t>
      </w:r>
    </w:p>
    <w:p>
      <w:pPr>
        <w:pStyle w:val="BodyText"/>
      </w:pPr>
      <w:r>
        <w:t xml:space="preserve">Another challenge lies in balancing industrial growth with environmental protection. For instance, while Dakar’s port is a gateway for international trade, it also generates significant pollution. Chemical engineers must navigate regulatory frameworks and community expectations to develop solutions that are both economically viable and environmentally sustainable.</w:t>
      </w:r>
    </w:p>
    <w:bookmarkEnd w:id="24"/>
    <w:bookmarkStart w:id="25" w:name="Xd2a95111bcdddc0511e6a39936987349617b494"/>
    <w:p>
      <w:pPr>
        <w:pStyle w:val="Heading2"/>
      </w:pPr>
      <w:r>
        <w:t xml:space="preserve">6. Future Prospects: Innovations and Opportunities</w:t>
      </w:r>
    </w:p>
    <w:p>
      <w:pPr>
        <w:pStyle w:val="FirstParagraph"/>
      </w:pPr>
      <w:r>
        <w:t xml:space="preserve">The future of chemical engineering in Dakar is promising, driven by technological advancements, policy support, and growing public awareness of sustainability issues. Emerging fields such as green chemistry, nanotechnology for water purification, and bio-based materials offer exciting opportunities for innovation. For example, the Senegalese government’s push to expand renewable energy capacity (e.g., solar farms in Thies or wind projects in Louga) will require chemical engineers to optimize storage systems and improve the efficiency of energy conversion technologies.</w:t>
      </w:r>
    </w:p>
    <w:p>
      <w:pPr>
        <w:pStyle w:val="BodyText"/>
      </w:pPr>
      <w:r>
        <w:t xml:space="preserve">Additionally, the rise of Industry 4.0—characterized by digitalization and automation—will necessitate chemical engineers to adapt their skills in areas such as data analytics, process simulation software (e.g., Aspen Plus), and robotics. Partnerships between academia, industry, and government will be critical in fostering a culture of innovation that aligns with Dakar’s vision of becoming a regional hub for science and technology.</w:t>
      </w:r>
    </w:p>
    <w:bookmarkEnd w:id="25"/>
    <w:bookmarkStart w:id="26" w:name="conclusion"/>
    <w:p>
      <w:pPr>
        <w:pStyle w:val="Heading2"/>
      </w:pPr>
      <w:r>
        <w:t xml:space="preserve">7. Conclusion</w:t>
      </w:r>
    </w:p>
    <w:p>
      <w:pPr>
        <w:pStyle w:val="FirstParagraph"/>
      </w:pPr>
      <w:r>
        <w:t xml:space="preserve">In conclusion, chemical engineers in Senegal, particularly within the dynamic environment of Dakar, are pivotal to the nation’s quest for sustainable industrial development and environmental resilience. Their expertise bridges the gap between theoretical knowledge and practical application, addressing both local challenges and global imperatives. By investing in education, fostering international collaborations, and embracing technological innovation, Senegal can ensure that its chemical engineering community remains at the forefront of regional progress. As Dakar continues to evolve as a center of economic and scientific activity, the role of chemical engineers will be indispensable in shaping a greener, more prosperous future for Senegal and beyond.</w:t>
      </w:r>
    </w:p>
    <w:p>
      <w:pPr>
        <w:pStyle w:val="BodyText"/>
      </w:pPr>
      <w:r>
        <w:rPr>
          <w:iCs/>
          <w:i/>
        </w:rPr>
        <w:t xml:space="preserve">Keywords:</w:t>
      </w:r>
      <w:r>
        <w:t xml:space="preserve"> </w:t>
      </w:r>
      <w:r>
        <w:t xml:space="preserve">Chemical Engineer, Senegal Dakar, Sustainable Development, Industrial Innovation, Environmental Stewardship.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Chemical Engineers in Senegal, Dakar</dc:title>
  <dc:creator/>
  <dc:language>en</dc:language>
  <cp:keywords/>
  <dcterms:created xsi:type="dcterms:W3CDTF">2026-07-20T05:42:43Z</dcterms:created>
  <dcterms:modified xsi:type="dcterms:W3CDTF">2026-07-20T05:42:43Z</dcterms:modified>
</cp:coreProperties>
</file>

<file path=docProps/custom.xml><?xml version="1.0" encoding="utf-8"?>
<Properties xmlns="http://schemas.openxmlformats.org/officeDocument/2006/custom-properties" xmlns:vt="http://schemas.openxmlformats.org/officeDocument/2006/docPropsVTypes"/>
</file>