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Spain,</w:t>
      </w:r>
      <w:r>
        <w:t xml:space="preserve"> </w:t>
      </w:r>
      <w:r>
        <w:t xml:space="preserve">Valencia</w:t>
      </w:r>
    </w:p>
    <w:bookmarkStart w:id="20" w:name="X76da5290339254aeba4107215af2b1c8c7b7d4c"/>
    <w:p>
      <w:pPr>
        <w:pStyle w:val="Heading1"/>
      </w:pPr>
      <w:r>
        <w:t xml:space="preserve">Abstract Academic Document: The Role of Chemical Engineers in Spain, Valencia</w:t>
      </w:r>
    </w:p>
    <w:p>
      <w:pPr>
        <w:pStyle w:val="FirstParagraph"/>
      </w:pPr>
      <w:r>
        <w:rPr>
          <w:bCs/>
          <w:b/>
        </w:rPr>
        <w:t xml:space="preserve">Abstract:</w:t>
      </w:r>
    </w:p>
    <w:p>
      <w:pPr>
        <w:pStyle w:val="BodyText"/>
      </w:pPr>
      <w:r>
        <w:t xml:space="preserve">The field of chemical engineering plays a pivotal role in advancing technological innovation, industrial development, and sustainable practices globally. In the context of</w:t>
      </w:r>
      <w:r>
        <w:t xml:space="preserve"> </w:t>
      </w:r>
      <w:r>
        <w:rPr>
          <w:bCs/>
          <w:b/>
        </w:rPr>
        <w:t xml:space="preserve">Spain Valencia</w:t>
      </w:r>
      <w:r>
        <w:t xml:space="preserve">, a region renowned for its dynamic economy and strategic position in the Mediterranean,</w:t>
      </w:r>
      <w:r>
        <w:t xml:space="preserve"> </w:t>
      </w:r>
      <w:r>
        <w:rPr>
          <w:bCs/>
          <w:b/>
        </w:rPr>
        <w:t xml:space="preserve">Chemical Engineers</w:t>
      </w:r>
      <w:r>
        <w:t xml:space="preserve"> </w:t>
      </w:r>
      <w:r>
        <w:t xml:space="preserve">occupy a critical position in shaping industries ranging from energy production to environmental protection. This academic document explores the multifaceted contributions of chemical engineers within Spain’s Valencian Community, emphasizing their educational background, professional responsibilities, and alignment with regional priorities such as renewable energy transition and industrial modernization. The document also highlights the unique opportunities and challenges faced by chemical engineers in Valencia, including collaboration between academia and industry, adherence to environmental regulations, and integration of emerging technologies.</w:t>
      </w:r>
    </w:p>
    <w:p>
      <w:pPr>
        <w:pStyle w:val="BodyText"/>
      </w:pPr>
      <w:r>
        <w:t xml:space="preserve">Valencia stands as a hub of innovation in Spain, characterized by its strong presence of research institutions such as the</w:t>
      </w:r>
      <w:r>
        <w:t xml:space="preserve"> </w:t>
      </w:r>
      <w:r>
        <w:rPr>
          <w:iCs/>
          <w:i/>
        </w:rPr>
        <w:t xml:space="preserve">Universidad de Valencia (UV)</w:t>
      </w:r>
      <w:r>
        <w:t xml:space="preserve">, the</w:t>
      </w:r>
      <w:r>
        <w:t xml:space="preserve"> </w:t>
      </w:r>
      <w:r>
        <w:rPr>
          <w:iCs/>
          <w:i/>
        </w:rPr>
        <w:t xml:space="preserve">Polytechnic University of Valencia (UPV)</w:t>
      </w:r>
      <w:r>
        <w:t xml:space="preserve">, and specialized centers like the</w:t>
      </w:r>
      <w:r>
        <w:t xml:space="preserve"> </w:t>
      </w:r>
      <w:r>
        <w:rPr>
          <w:iCs/>
          <w:i/>
        </w:rPr>
        <w:t xml:space="preserve">CITCEA</w:t>
      </w:r>
      <w:r>
        <w:t xml:space="preserve"> </w:t>
      </w:r>
      <w:r>
        <w:t xml:space="preserve">(Center for Innovation in Energy Efficiency). These institutions not only provide high-quality education to aspiring chemical engineers but also drive cutting-edge research that aligns with global sustainability goals. The academic programs offered in Valencia emphasize interdisciplinary approaches, combining traditional chemical engineering principles with modern disciplines such as nanotechnology, bioprocessing, and artificial intelligence. Graduates of these programs are equipped to address complex challenges, including the optimization of industrial processes, waste management systems for the region’s agrifood sector (a major economic pillar), and development of eco-friendly materials.</w:t>
      </w:r>
    </w:p>
    <w:p>
      <w:pPr>
        <w:pStyle w:val="BodyText"/>
      </w:pPr>
      <w:r>
        <w:t xml:space="preserve">One of the most significant contributions of</w:t>
      </w:r>
      <w:r>
        <w:t xml:space="preserve"> </w:t>
      </w:r>
      <w:r>
        <w:rPr>
          <w:bCs/>
          <w:b/>
        </w:rPr>
        <w:t xml:space="preserve">Chemical Engineers</w:t>
      </w:r>
      <w:r>
        <w:t xml:space="preserve"> </w:t>
      </w:r>
      <w:r>
        <w:t xml:space="preserve">in Valencia is their role in supporting the transition to a circular economy. The Valencian Community, home to over 15% of Spain’s industrial production, has prioritized reducing carbon emissions and maximizing resource efficiency. Chemical engineers are at the forefront of this initiative, working on projects such as:</w:t>
      </w:r>
    </w:p>
    <w:p>
      <w:pPr>
        <w:numPr>
          <w:ilvl w:val="0"/>
          <w:numId w:val="1001"/>
        </w:numPr>
        <w:pStyle w:val="Compact"/>
      </w:pPr>
      <w:r>
        <w:rPr>
          <w:bCs/>
          <w:b/>
        </w:rPr>
        <w:t xml:space="preserve">Renewable Energy Integration:</w:t>
      </w:r>
      <w:r>
        <w:t xml:space="preserve"> </w:t>
      </w:r>
      <w:r>
        <w:t xml:space="preserve">Designing advanced systems for solar energy capture, biofuel production from agricultural waste, and hydrogen storage technologies. Valencia’s proximity to the Mediterranean Sea also facilitates research into desalination processes and marine energy solutions.</w:t>
      </w:r>
    </w:p>
    <w:p>
      <w:pPr>
        <w:numPr>
          <w:ilvl w:val="0"/>
          <w:numId w:val="1001"/>
        </w:numPr>
        <w:pStyle w:val="Compact"/>
      </w:pPr>
      <w:r>
        <w:rPr>
          <w:bCs/>
          <w:b/>
        </w:rPr>
        <w:t xml:space="preserve">Eco-Industrial Parks:</w:t>
      </w:r>
      <w:r>
        <w:t xml:space="preserve"> </w:t>
      </w:r>
      <w:r>
        <w:t xml:space="preserve">Developing infrastructure that promotes collaboration between industries to share resources (e.g., water, heat) and minimize environmental impact. The</w:t>
      </w:r>
      <w:r>
        <w:t xml:space="preserve"> </w:t>
      </w:r>
      <w:r>
        <w:rPr>
          <w:iCs/>
          <w:i/>
        </w:rPr>
        <w:t xml:space="preserve">Ciutat de les Artes i les Ciències</w:t>
      </w:r>
      <w:r>
        <w:t xml:space="preserve"> </w:t>
      </w:r>
      <w:r>
        <w:t xml:space="preserve">in Valencia serves as a model for sustainable urban development, where chemical engineers contribute to waste-to-energy projects.</w:t>
      </w:r>
    </w:p>
    <w:p>
      <w:pPr>
        <w:numPr>
          <w:ilvl w:val="0"/>
          <w:numId w:val="1001"/>
        </w:numPr>
        <w:pStyle w:val="Compact"/>
      </w:pPr>
      <w:r>
        <w:rPr>
          <w:bCs/>
          <w:b/>
        </w:rPr>
        <w:t xml:space="preserve">Agrifood Sector Optimization:</w:t>
      </w:r>
      <w:r>
        <w:t xml:space="preserve"> </w:t>
      </w:r>
      <w:r>
        <w:t xml:space="preserve">Enhancing the efficiency of food processing plants, reducing energy consumption in irrigation systems, and creating biodegradable packaging materials. Valencia’s agrifood industry accounts for 12% of Spain’s GDP, making this a critical area for chemical engineering expertise.</w:t>
      </w:r>
    </w:p>
    <w:p>
      <w:pPr>
        <w:pStyle w:val="FirstParagraph"/>
      </w:pPr>
      <w:r>
        <w:t xml:space="preserve">In addition to their industrial roles,</w:t>
      </w:r>
      <w:r>
        <w:t xml:space="preserve"> </w:t>
      </w:r>
      <w:r>
        <w:rPr>
          <w:bCs/>
          <w:b/>
        </w:rPr>
        <w:t xml:space="preserve">Chemical Engineers</w:t>
      </w:r>
      <w:r>
        <w:t xml:space="preserve"> </w:t>
      </w:r>
      <w:r>
        <w:t xml:space="preserve">in</w:t>
      </w:r>
      <w:r>
        <w:t xml:space="preserve"> </w:t>
      </w:r>
      <w:r>
        <w:rPr>
          <w:bCs/>
          <w:b/>
        </w:rPr>
        <w:t xml:space="preserve">Spain Valencia</w:t>
      </w:r>
      <w:r>
        <w:t xml:space="preserve"> </w:t>
      </w:r>
      <w:r>
        <w:t xml:space="preserve">are deeply involved in academic and research initiatives. The Polytechnic University of Valencia (UPV), for instance, is ranked among the top 150 universities globally by THE QS Rankings and has a dedicated Department of Chemical Engineering with laboratories focused on catalysis, process engineering, and materials science. Research projects often partner with local companies such as</w:t>
      </w:r>
      <w:r>
        <w:t xml:space="preserve"> </w:t>
      </w:r>
      <w:r>
        <w:rPr>
          <w:iCs/>
          <w:i/>
        </w:rPr>
        <w:t xml:space="preserve">Repsol</w:t>
      </w:r>
      <w:r>
        <w:t xml:space="preserve">,</w:t>
      </w:r>
      <w:r>
        <w:t xml:space="preserve"> </w:t>
      </w:r>
      <w:r>
        <w:rPr>
          <w:iCs/>
          <w:i/>
        </w:rPr>
        <w:t xml:space="preserve">ACS Group</w:t>
      </w:r>
      <w:r>
        <w:t xml:space="preserve">, and</w:t>
      </w:r>
      <w:r>
        <w:t xml:space="preserve"> </w:t>
      </w:r>
      <w:r>
        <w:rPr>
          <w:iCs/>
          <w:i/>
        </w:rPr>
        <w:t xml:space="preserve">Santander Energía</w:t>
      </w:r>
      <w:r>
        <w:t xml:space="preserve">, which have significant operations in the region. These collaborations ensure that academic research remains aligned with industry needs, fostering innovation that can be rapidly deployed in real-world applications.</w:t>
      </w:r>
    </w:p>
    <w:p>
      <w:pPr>
        <w:pStyle w:val="BodyText"/>
      </w:pPr>
      <w:r>
        <w:t xml:space="preserve">The Valencian context also presents unique challenges for chemical engineers. The Mediterranean climate, while beneficial for agriculture, necessitates advanced water management systems to prevent shortages during dry seasons. Additionally, Valencia’s status as a UNESCO Biosphere Reserve (the</w:t>
      </w:r>
      <w:r>
        <w:t xml:space="preserve"> </w:t>
      </w:r>
      <w:r>
        <w:rPr>
          <w:iCs/>
          <w:i/>
        </w:rPr>
        <w:t xml:space="preserve">Costa del Azahar</w:t>
      </w:r>
      <w:r>
        <w:t xml:space="preserve">) requires engineers to balance industrial growth with ecological preservation. Regulatory frameworks such as the EU’s Green Deal and Spain’s National Strategy for Sustainable Development impose strict standards on emissions, waste disposal, and energy efficiency—challenges that chemical engineers must navigate through innovative process design and compliance strategies.</w:t>
      </w:r>
    </w:p>
    <w:p>
      <w:pPr>
        <w:pStyle w:val="BodyText"/>
      </w:pPr>
      <w:r>
        <w:t xml:space="preserve">Another critical area is the development of hydrogen economy infrastructure in Valencia. The region has been designated as a key player in Spain’s national hydrogen strategy, with plans to establish a green hydrogen production hub utilizing renewable energy from solar farms and wind turbines. Chemical engineers are vital to this effort, working on electrolysis technologies, storage solutions, and distribution networks that can support both industrial applications (e.g., steel manufacturing) and transportation sectors (e.g., fuel cell vehicles). This initiative not only positions Valencia as a leader in clean energy but also creates employment opportunities for chemical engineering graduates.</w:t>
      </w:r>
    </w:p>
    <w:p>
      <w:pPr>
        <w:pStyle w:val="BodyText"/>
      </w:pPr>
      <w:r>
        <w:t xml:space="preserve">Educational institutions in</w:t>
      </w:r>
      <w:r>
        <w:t xml:space="preserve"> </w:t>
      </w:r>
      <w:r>
        <w:rPr>
          <w:bCs/>
          <w:b/>
        </w:rPr>
        <w:t xml:space="preserve">Spain Valencia</w:t>
      </w:r>
      <w:r>
        <w:t xml:space="preserve"> </w:t>
      </w:r>
      <w:r>
        <w:t xml:space="preserve">have adapted their curricula to prepare students for these evolving demands. Courses now include modules on life cycle assessment, process intensification, and digital twins—tools that allow engineers to simulate and optimize industrial processes virtually. Moreover, internships and industry projects are integral to the learning experience, ensuring graduates gain hands-on experience in sectors such as petrochemicals, pharmaceuticals, and environmental engineering.</w:t>
      </w:r>
    </w:p>
    <w:p>
      <w:pPr>
        <w:pStyle w:val="BodyText"/>
      </w:pPr>
      <w:r>
        <w:t xml:space="preserve">In conclusion,</w:t>
      </w:r>
      <w:r>
        <w:rPr>
          <w:bCs/>
          <w:b/>
        </w:rPr>
        <w:t xml:space="preserve">Chemical Engineers</w:t>
      </w:r>
      <w:r>
        <w:t xml:space="preserve"> </w:t>
      </w:r>
      <w:r>
        <w:t xml:space="preserve">in</w:t>
      </w:r>
      <w:r>
        <w:t xml:space="preserve"> </w:t>
      </w:r>
      <w:r>
        <w:rPr>
          <w:bCs/>
          <w:b/>
        </w:rPr>
        <w:t xml:space="preserve">Spain Valencia</w:t>
      </w:r>
      <w:r>
        <w:t xml:space="preserve"> </w:t>
      </w:r>
      <w:r>
        <w:t xml:space="preserve">are instrumental in driving economic growth while addressing pressing environmental challenges. Their work spans from academic research to industrial applications, with a strong emphasis on sustainability and innovation. As the Valencian Community continues to invest in green technologies and circular economy practices, the demand for skilled chemical engineers will only increase. This document underscores the importance of fostering collaboration between universities, industries, and policymakers to ensure that chemical engineering remains at the heart of Valencia’s sustainable development agenda.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Chemical Engineers in Spain, Valencia</dc:title>
  <dc:creator/>
  <cp:keywords/>
  <dcterms:created xsi:type="dcterms:W3CDTF">2026-07-22T11:20:05Z</dcterms:created>
  <dcterms:modified xsi:type="dcterms:W3CDTF">2026-07-22T11:20:05Z</dcterms:modified>
</cp:coreProperties>
</file>

<file path=docProps/custom.xml><?xml version="1.0" encoding="utf-8"?>
<Properties xmlns="http://schemas.openxmlformats.org/officeDocument/2006/custom-properties" xmlns:vt="http://schemas.openxmlformats.org/officeDocument/2006/docPropsVTypes"/>
</file>