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ee22cd4337e29cc91ef3818f702f7516334eea0"/>
    <w:p>
      <w:pPr>
        <w:pStyle w:val="Heading1"/>
      </w:pPr>
      <w:r>
        <w:t xml:space="preserve">Abstract Academic Document: The Role and Impact of a Chemical Engineer in Tanzania, Dar es Salaam</w:t>
      </w:r>
    </w:p>
    <w:bookmarkStart w:id="20" w:name="introduction"/>
    <w:p>
      <w:pPr>
        <w:pStyle w:val="Heading2"/>
      </w:pPr>
      <w:r>
        <w:t xml:space="preserve">Introduction</w:t>
      </w:r>
    </w:p>
    <w:p>
      <w:pPr>
        <w:pStyle w:val="FirstParagraph"/>
      </w:pPr>
      <w:r>
        <w:t xml:space="preserve">The field of chemical engineering is pivotal to the advancement of industrialization, environmental sustainability, and technological innovation. In regions like Tanzania’s Dar es Salaam—a dynamic economic hub and a gateway to East Africa—the role of a chemical engineer assumes particular significance. As Tanzania continues its trajectory toward achieving the goals outlined in its Vision 2025 development plan, which emphasizes industrial growth, energy security, and sustainable resource management, chemical engineers are at the forefront of addressing challenges and opportunities unique to this context. This document explores the academic and practical relevance of chemical engineering in Dar es Salaam, highlighting its contributions to local industries, environmental stewardship, and regional development.</w:t>
      </w:r>
    </w:p>
    <w:bookmarkEnd w:id="20"/>
    <w:bookmarkStart w:id="21" w:name="X7c6ef03e987343a3cf62ee292702c8fcda510be"/>
    <w:p>
      <w:pPr>
        <w:pStyle w:val="Heading2"/>
      </w:pPr>
      <w:r>
        <w:t xml:space="preserve">Scope of Work for a Chemical Engineer in Tanzania Dar es Salaam</w:t>
      </w:r>
    </w:p>
    <w:p>
      <w:pPr>
        <w:pStyle w:val="FirstParagraph"/>
      </w:pPr>
      <w:r>
        <w:t xml:space="preserve">The scope of work for a chemical engineer in Dar es Salaam is multifaceted, reflecting the city’s status as a center for commerce, education, and industry. Key areas include process design and optimization in manufacturing sectors such as mineral processing (from Tanzania’s rich deposits of gold, diamonds, and uranium), food preservation (for agricultural exports like coffee and cashews), and pharmaceutical production. Additionally, chemical engineers play a critical role in developing sustainable energy solutions aligned with Tanzania’s renewable energy goals.</w:t>
      </w:r>
    </w:p>
    <w:p>
      <w:pPr>
        <w:pStyle w:val="BodyText"/>
      </w:pPr>
      <w:r>
        <w:t xml:space="preserve">In Dar es Salaam, the chemical engineer is often tasked with designing systems for waste management, water purification, and air quality control. For instance, addressing the challenges of urban pollution and ensuring safe disposal of industrial byproducts are central to their work. Furthermore, they collaborate with policymakers to ensure compliance with environmental regulations while fostering economic growth.</w:t>
      </w:r>
    </w:p>
    <w:bookmarkEnd w:id="21"/>
    <w:bookmarkStart w:id="22" w:name="Xb013fc3f92e0264c025bcfbe9221940602d7a90"/>
    <w:p>
      <w:pPr>
        <w:pStyle w:val="Heading2"/>
      </w:pPr>
      <w:r>
        <w:t xml:space="preserve">Challenges Faced by Chemical Engineers in Tanzania Dar es Salaam</w:t>
      </w:r>
    </w:p>
    <w:p>
      <w:pPr>
        <w:pStyle w:val="FirstParagraph"/>
      </w:pPr>
      <w:r>
        <w:t xml:space="preserve">Despite the potential for impactful contributions, chemical engineers in Dar es Salaam face several challenges. One primary obstacle is the limited availability of advanced technological infrastructure and equipment required for cutting-edge research and development. Many industries rely on outdated processes, which restricts innovation and efficiency.</w:t>
      </w:r>
    </w:p>
    <w:p>
      <w:pPr>
        <w:pStyle w:val="BodyText"/>
      </w:pPr>
      <w:r>
        <w:t xml:space="preserve">Another challenge is the shortage of trained professionals in specialized areas such as process modeling, biochemical engineering, and green chemistry. While Tanzania has institutions like the Nelson Mandela African Institution of Science and Technology (NM-AIST) and Sokoine University of Agriculture (SUA), which offer chemical engineering programs, there is a growing demand for skilled graduates who can address local industrial needs.</w:t>
      </w:r>
    </w:p>
    <w:p>
      <w:pPr>
        <w:pStyle w:val="BodyText"/>
      </w:pPr>
      <w:r>
        <w:t xml:space="preserve">Environmental sustainability also poses a dilemma. Tanzania’s rapid urbanization in Dar es Salaam has led to increased industrial emissions and waste generation. Chemical engineers must balance economic priorities with ecological concerns, often navigating complex regulatory frameworks that may not align with industry interests.</w:t>
      </w:r>
    </w:p>
    <w:bookmarkEnd w:id="22"/>
    <w:bookmarkStart w:id="23" w:name="X8255e6775f5efa54816c96020a033a44eecb3b5"/>
    <w:p>
      <w:pPr>
        <w:pStyle w:val="Heading2"/>
      </w:pPr>
      <w:r>
        <w:t xml:space="preserve">Opportunities for Chemical Engineers in Tanzania Dar es Salaam</w:t>
      </w:r>
    </w:p>
    <w:p>
      <w:pPr>
        <w:pStyle w:val="FirstParagraph"/>
      </w:pPr>
      <w:r>
        <w:t xml:space="preserve">Despite these challenges, the chemical engineering profession in Dar es Salaam presents numerous opportunities. The government’s emphasis on industrialization through Vision 2025 has spurred investments in sectors such as mining, energy, and agro-processing. For example, the expansion of uranium processing facilities near Dar es Salaam provides a platform for chemical engineers to innovate in nuclear energy applications.</w:t>
      </w:r>
    </w:p>
    <w:p>
      <w:pPr>
        <w:pStyle w:val="BodyText"/>
      </w:pPr>
      <w:r>
        <w:t xml:space="preserve">The renewable energy sector is another area of growth. Tanzania aims to achieve 70% renewable electricity generation by 2030, and chemical engineers are instrumental in developing technologies for solar, wind, and biomass energy systems. In Dar es Salaam, projects such as biogas plants for waste-to-energy conversion exemplify the potential of chemical engineering in promoting sustainability.</w:t>
      </w:r>
    </w:p>
    <w:p>
      <w:pPr>
        <w:pStyle w:val="BodyText"/>
      </w:pPr>
      <w:r>
        <w:t xml:space="preserve">Moreover, the increasing focus on pharmaceuticals and healthcare infrastructure offers opportunities for chemical engineers to contribute to drug development and production. Collaborations with international partners have also facilitated knowledge transfer and investment in research facilities that could elevate local expertise.</w:t>
      </w:r>
    </w:p>
    <w:bookmarkEnd w:id="23"/>
    <w:bookmarkStart w:id="24" w:name="X3d9e4f707bf48a48dba958689f7b760147860c8"/>
    <w:p>
      <w:pPr>
        <w:pStyle w:val="Heading2"/>
      </w:pPr>
      <w:r>
        <w:t xml:space="preserve">CASE STUDY: Sustainable Waste Management in Dar es Salaam</w:t>
      </w:r>
    </w:p>
    <w:p>
      <w:pPr>
        <w:pStyle w:val="FirstParagraph"/>
      </w:pPr>
      <w:r>
        <w:t xml:space="preserve">A recent case study highlights the role of a chemical engineer in addressing waste management challenges in Dar es Salaam. The city faces significant issues with solid waste accumulation, particularly from informal settlements and industrial zones. A team of chemical engineers partnered with local authorities to design a decentralized system for organic waste conversion into biogas and compost.</w:t>
      </w:r>
    </w:p>
    <w:p>
      <w:pPr>
        <w:pStyle w:val="BodyText"/>
      </w:pPr>
      <w:r>
        <w:t xml:space="preserve">The project involved developing anaerobic digesters tailored to the region’s climate and available resources. The engineers optimized microbial processes to enhance biogas yield while ensuring minimal emissions. Additionally, they implemented cost-effective filtration systems to treat leachate from composting facilities, preventing groundwater contamination.</w:t>
      </w:r>
    </w:p>
    <w:p>
      <w:pPr>
        <w:pStyle w:val="BodyText"/>
      </w:pPr>
      <w:r>
        <w:t xml:space="preserve">This initiative not only reduced landfill dependency but also provided clean energy for nearby communities and improved public health outcomes. It underscored the critical role of chemical engineers in creating sustainable solutions that align with both local needs and global environmental standards.</w:t>
      </w:r>
    </w:p>
    <w:bookmarkEnd w:id="24"/>
    <w:bookmarkStart w:id="25" w:name="X18300fe8949a050d58e04fa85e596997f3ea4a0"/>
    <w:p>
      <w:pPr>
        <w:pStyle w:val="Heading2"/>
      </w:pPr>
      <w:r>
        <w:t xml:space="preserve">The Academic Foundations for Chemical Engineering in Tanzania</w:t>
      </w:r>
    </w:p>
    <w:p>
      <w:pPr>
        <w:pStyle w:val="FirstParagraph"/>
      </w:pPr>
      <w:r>
        <w:t xml:space="preserve">To meet the demand for skilled chemical engineers, academic institutions in Tanzania must strengthen their curricula to reflect regional challenges. Universities such as NM-AIST and SUA offer programs that integrate hands-on training with theoretical knowledge, emphasizing topics like process engineering, environmental chemistry, and materials science.</w:t>
      </w:r>
    </w:p>
    <w:p>
      <w:pPr>
        <w:pStyle w:val="BodyText"/>
      </w:pPr>
      <w:r>
        <w:t xml:space="preserve">However, there is a need for closer collaboration between academia and industry to ensure that graduates are equipped with practical skills relevant to Dar es Salaam’s industries. Internship programs and research partnerships with local companies can bridge this gap. Furthermore, interdisciplinary approaches—combining chemical engineering with fields like data science or economics—are essential for addressing complex problems such as resource allocation and policy formulation.</w:t>
      </w:r>
    </w:p>
    <w:bookmarkEnd w:id="25"/>
    <w:bookmarkStart w:id="26" w:name="conclusion"/>
    <w:p>
      <w:pPr>
        <w:pStyle w:val="Heading2"/>
      </w:pPr>
      <w:r>
        <w:t xml:space="preserve">Conclusion</w:t>
      </w:r>
    </w:p>
    <w:p>
      <w:pPr>
        <w:pStyle w:val="FirstParagraph"/>
      </w:pPr>
      <w:r>
        <w:t xml:space="preserve">The role of a chemical engineer in Tanzania’s Dar es Salaam is both challenging and transformative. As the city evolves into a regional economic leader, the demand for expertise in sustainable technologies, industrial innovation, and environmental management will only grow. By addressing current limitations in education, infrastructure, and industry collaboration, chemical engineers can drive progress that aligns with Tanzania’s national goals.</w:t>
      </w:r>
    </w:p>
    <w:p>
      <w:pPr>
        <w:pStyle w:val="BodyText"/>
      </w:pPr>
      <w:r>
        <w:t xml:space="preserve">This document underscores the academic importance of cultivating a robust chemical engineering discipline tailored to Dar es Salaam’s unique context. It calls for sustained investment in research, education, and policy frameworks to ensure that chemical engineers remain at the forefront of Tanzania’s development journey. Through their work, these professionals will not only enhance local industries but also contribute to global sustainability efforts.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Tanzania Dar es Salaam</dc:title>
  <dc:creator/>
  <dc:language>en</dc:language>
  <cp:keywords/>
  <dcterms:created xsi:type="dcterms:W3CDTF">2026-07-21T05:51:52Z</dcterms:created>
  <dcterms:modified xsi:type="dcterms:W3CDTF">2026-07-21T05:51:52Z</dcterms:modified>
</cp:coreProperties>
</file>

<file path=docProps/custom.xml><?xml version="1.0" encoding="utf-8"?>
<Properties xmlns="http://schemas.openxmlformats.org/officeDocument/2006/custom-properties" xmlns:vt="http://schemas.openxmlformats.org/officeDocument/2006/docPropsVTypes"/>
</file>