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b8079c1cd35719e4ff7cad33c450ed7f4c625e1"/>
    <w:p>
      <w:pPr>
        <w:pStyle w:val="Heading1"/>
      </w:pPr>
      <w:r>
        <w:t xml:space="preserve">Abstract Academic Document: The Role of Chemical Engineers in the United Arab Emirates Dubai</w:t>
      </w:r>
    </w:p>
    <w:p>
      <w:pPr>
        <w:pStyle w:val="FirstParagraph"/>
      </w:pPr>
      <w:r>
        <w:rPr>
          <w:bCs/>
          <w:b/>
        </w:rPr>
        <w:t xml:space="preserve">Keywords:</w:t>
      </w:r>
      <w:r>
        <w:t xml:space="preserve"> </w:t>
      </w:r>
      <w:r>
        <w:t xml:space="preserve">Abstract academic, Chemical Engineer, United Arab Emirates Dubai.</w:t>
      </w:r>
    </w:p>
    <w:bookmarkStart w:id="20" w:name="introduction"/>
    <w:p>
      <w:pPr>
        <w:pStyle w:val="Heading2"/>
      </w:pPr>
      <w:r>
        <w:t xml:space="preserve">Introduction</w:t>
      </w:r>
    </w:p>
    <w:p>
      <w:pPr>
        <w:pStyle w:val="FirstParagraph"/>
      </w:pPr>
      <w:r>
        <w:t xml:space="preserve">The field of chemical engineering has emerged as a cornerstone of technological and economic progress in the 21st century. In regions such as the United Arab Emirates (UAE), particularly in the dynamic city of Dubai, chemical engineers play a pivotal role in shaping industrial innovation, sustainable development, and energy security. This abstract academic document explores the multifaceted responsibilities of chemical engineers within Dubai’s rapidly evolving economic landscape. It also examines how their expertise aligns with the UAE’s strategic goals for technological advancement and environmental stewardship.</w:t>
      </w:r>
    </w:p>
    <w:bookmarkEnd w:id="20"/>
    <w:bookmarkStart w:id="21" w:name="X76f3095bf3ff6baaaf10e1550758f604323a447"/>
    <w:p>
      <w:pPr>
        <w:pStyle w:val="Heading2"/>
      </w:pPr>
      <w:r>
        <w:t xml:space="preserve">Contextual Relevance of Chemical Engineering in Dubai</w:t>
      </w:r>
    </w:p>
    <w:p>
      <w:pPr>
        <w:pStyle w:val="FirstParagraph"/>
      </w:pPr>
      <w:r>
        <w:t xml:space="preserve">Dubai, a global hub for trade, tourism, and innovation, has positioned itself as a leader in the Middle East through its ambitious Vision 2021 and Vision 2030 initiatives. These frameworks emphasize diversification beyond oil and gas while prioritizing sustainability, smart infrastructure, and renewable energy. For chemical engineers in Dubai, this context presents both challenges and opportunities. The city’s reliance on petrochemical industries, coupled with its growing focus on clean energy technologies such as solar power and desalination processes, demands a highly specialized workforce capable of integrating traditional engineering principles with cutting-edge innovations.</w:t>
      </w:r>
    </w:p>
    <w:bookmarkEnd w:id="21"/>
    <w:bookmarkStart w:id="22" w:name="X956f279aa227f002aa2af42598c0b03746ace1d"/>
    <w:p>
      <w:pPr>
        <w:pStyle w:val="Heading2"/>
      </w:pPr>
      <w:r>
        <w:t xml:space="preserve">Role and Responsibilities of Chemical Engineers in Dubai</w:t>
      </w:r>
    </w:p>
    <w:p>
      <w:pPr>
        <w:pStyle w:val="FirstParagraph"/>
      </w:pPr>
      <w:r>
        <w:t xml:space="preserve">Chemical engineers in Dubai are tasked with designing, optimizing, and managing processes that convert raw materials into valuable products. This includes work in sectors such as petrochemical refining, pharmaceutical manufacturing, wastewater treatment, and advanced materials development. Their responsibilities span research and development (R&amp;D), process optimization, safety compliance, and environmental impact assessments.</w:t>
      </w:r>
    </w:p>
    <w:p>
      <w:pPr>
        <w:pStyle w:val="BodyText"/>
      </w:pPr>
      <w:r>
        <w:t xml:space="preserve">In the UAE’s oil and gas sector—a dominant industry in the region—chemical engineers contribute to the efficient extraction of hydrocarbons while minimizing environmental degradation. They also play a critical role in Dubai’s renewable energy projects, such as the Mohammed bin Rashid Al Maktoum Solar Park, which aims to generate 5,000 megawatts (MW) of solar power by 2030. Here, chemical engineers work on technologies for energy storage and the integration of solar thermal systems into industrial processes.</w:t>
      </w:r>
    </w:p>
    <w:bookmarkEnd w:id="22"/>
    <w:bookmarkStart w:id="23" w:name="Xa0cd4971304c52638631f593154f55ee7694cdb"/>
    <w:p>
      <w:pPr>
        <w:pStyle w:val="Heading2"/>
      </w:pPr>
      <w:r>
        <w:t xml:space="preserve">Educational and Professional Requirements</w:t>
      </w:r>
    </w:p>
    <w:p>
      <w:pPr>
        <w:pStyle w:val="FirstParagraph"/>
      </w:pPr>
      <w:r>
        <w:t xml:space="preserve">To practice as a chemical engineer in Dubai, professionals must meet stringent academic and licensing requirements. Most employers seek candidates with a bachelor’s degree in chemical engineering from accredited institutions, often followed by postgraduate studies or specialized certifications. The UAE’s Ministry of Education collaborates with international universities to offer programs tailored to the region’s industrial needs, ensuring that graduates are equipped with skills relevant to Dubai’s economy.</w:t>
      </w:r>
    </w:p>
    <w:p>
      <w:pPr>
        <w:pStyle w:val="BodyText"/>
      </w:pPr>
      <w:r>
        <w:t xml:space="preserve">Dubai is home to prestigious institutions such as the Khalifa University of Science and Technology and the American University in Dubai (AUB), which provide rigorous training in chemical engineering. These programs emphasize not only theoretical knowledge but also practical applications, such as process simulation using tools like ASPEN Plus and hands-on experience with industrial automation systems.</w:t>
      </w:r>
    </w:p>
    <w:bookmarkEnd w:id="23"/>
    <w:bookmarkStart w:id="24" w:name="X4c000a20836302d6ee1f1d26f97d27ffd1a5f69"/>
    <w:p>
      <w:pPr>
        <w:pStyle w:val="Heading2"/>
      </w:pPr>
      <w:r>
        <w:t xml:space="preserve">Challenges Faced by Chemical Engineers in Dubai</w:t>
      </w:r>
    </w:p>
    <w:p>
      <w:pPr>
        <w:pStyle w:val="FirstParagraph"/>
      </w:pPr>
      <w:r>
        <w:t xml:space="preserve">Despite the opportunities, chemical engineers in Dubai face unique challenges. The region’s harsh desert climate requires robust infrastructure to prevent equipment failure due to extreme temperatures and sandstorms. Additionally, the UAE’s push for sustainability has placed pressure on engineers to innovate in areas such as carbon capture and storage (CCS) technologies, green hydrogen production, and zero-waste manufacturing processes.</w:t>
      </w:r>
    </w:p>
    <w:p>
      <w:pPr>
        <w:pStyle w:val="BodyText"/>
      </w:pPr>
      <w:r>
        <w:t xml:space="preserve">Economic diversification initiatives also demand that chemical engineers adapt to emerging sectors like biotechnology and nanotechnology. For example, Dubai’s Healthcare City (DHCC) relies on chemical engineers to develop pharmaceuticals with higher efficiency and lower environmental footprints. Similarly, the city’s focus on smart cities necessitates expertise in integrating chemical processes with digital technologies such as artificial intelligence (AI) and the Internet of Things (IoT).</w:t>
      </w:r>
    </w:p>
    <w:bookmarkEnd w:id="24"/>
    <w:bookmarkStart w:id="25" w:name="future-trends-and-opportunities"/>
    <w:p>
      <w:pPr>
        <w:pStyle w:val="Heading2"/>
      </w:pPr>
      <w:r>
        <w:t xml:space="preserve">Future Trends and Opportunities</w:t>
      </w:r>
    </w:p>
    <w:p>
      <w:pPr>
        <w:pStyle w:val="FirstParagraph"/>
      </w:pPr>
      <w:r>
        <w:t xml:space="preserve">The future for chemical engineers in Dubai is promising, driven by government policies and private-sector investments. The UAE’s National Strategy for Industry 4.0 emphasizes digital transformation across industries, including chemical engineering. This shift opens avenues for professionals to engage with AI-driven process optimization, predictive maintenance of industrial equipment, and the development of smart sensors for real-time monitoring.</w:t>
      </w:r>
    </w:p>
    <w:p>
      <w:pPr>
        <w:pStyle w:val="BodyText"/>
      </w:pPr>
      <w:r>
        <w:t xml:space="preserve">Moreover, Dubai’s commitment to achieving net-zero carbon emissions by 2050 will require chemical engineers to pioneer novel approaches in sustainable chemistry. This includes the development of biodegradable polymers, eco-friendly solvents, and advanced catalytic systems that reduce energy consumption in industrial reactions.</w:t>
      </w:r>
    </w:p>
    <w:bookmarkEnd w:id="25"/>
    <w:bookmarkStart w:id="26" w:name="conclusion"/>
    <w:p>
      <w:pPr>
        <w:pStyle w:val="Heading2"/>
      </w:pPr>
      <w:r>
        <w:t xml:space="preserve">Conclusion</w:t>
      </w:r>
    </w:p>
    <w:p>
      <w:pPr>
        <w:pStyle w:val="FirstParagraph"/>
      </w:pPr>
      <w:r>
        <w:t xml:space="preserve">In conclusion, the role of chemical engineers in the United Arab Emirates Dubai is indispensable to the region’s economic and environmental goals. Their expertise drives innovation across traditional and emerging sectors, ensuring that Dubai remains a global leader in technological advancement. As the city continues to evolve, chemical engineers will be at the forefront of shaping its future through sustainable practices, cutting-edge research, and cross-disciplinary collaboration.</w:t>
      </w:r>
    </w:p>
    <w:bookmarkEnd w:id="26"/>
    <w:bookmarkStart w:id="27" w:name="references"/>
    <w:p>
      <w:pPr>
        <w:pStyle w:val="Heading2"/>
      </w:pPr>
      <w:r>
        <w:t xml:space="preserve">References</w:t>
      </w:r>
    </w:p>
    <w:p>
      <w:pPr>
        <w:numPr>
          <w:ilvl w:val="0"/>
          <w:numId w:val="1001"/>
        </w:numPr>
        <w:pStyle w:val="Compact"/>
      </w:pPr>
      <w:r>
        <w:t xml:space="preserve">Ministry of Education, UAE. (n.d.). Academic Programs in Engineering. Retrieved from [https://www.moe.gov.ae](https://www.moe.gov.ae).</w:t>
      </w:r>
    </w:p>
    <w:p>
      <w:pPr>
        <w:numPr>
          <w:ilvl w:val="0"/>
          <w:numId w:val="1001"/>
        </w:numPr>
        <w:pStyle w:val="Compact"/>
      </w:pPr>
      <w:r>
        <w:t xml:space="preserve">Dubai Government. (2021). Vision 2030: A Framework for a Knowledge-Based Economy. Retrieved from [https://www.dubai.ae](https://www.dubai.ae).</w:t>
      </w:r>
    </w:p>
    <w:p>
      <w:pPr>
        <w:numPr>
          <w:ilvl w:val="0"/>
          <w:numId w:val="1001"/>
        </w:numPr>
        <w:pStyle w:val="Compact"/>
      </w:pPr>
      <w:r>
        <w:t xml:space="preserve">Khalifa University of Science and Technology. (n.d.). Chemical Engineering Department Overview. Retrieved from [https://kust.edu.ae](https://kust.edu.ae).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the United Arab Emirates Dubai</dc:title>
  <dc:creator/>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