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1122f4939740cce45b30153cd7a60f0f99db986"/>
    <w:p>
      <w:pPr>
        <w:pStyle w:val="Heading1"/>
      </w:pPr>
      <w:r>
        <w:t xml:space="preserve">Abstract Academic Document on the Role of a Chemical Engineer in the United Kingdom Birmingham</w:t>
      </w:r>
    </w:p>
    <w:p>
      <w:pPr>
        <w:pStyle w:val="FirstParagraph"/>
      </w:pPr>
      <w:r>
        <w:rPr>
          <w:bCs/>
          <w:b/>
        </w:rPr>
        <w:t xml:space="preserve">Abstract:</w:t>
      </w:r>
      <w:r>
        <w:t xml:space="preserve"> </w:t>
      </w:r>
      <w:r>
        <w:t xml:space="preserve">The field of chemical engineering has evolved into a cornerstone of modern industrial and technological advancement, particularly in urban centers with rich industrial legacies such as the United Kingdom’s Birmingham. This academic abstract explores the multifaceted role of a Chemical Engineer within this dynamic city, emphasizing their contributions to sustainable development, innovation in manufacturing, and interdisciplinary collaboration. By situating Birmingham’s chemical engineering landscape within its historical context and contemporary challenges, this document underscores the critical importance of Chemical Engineers in addressing global issues such as resource efficiency, pollution mitigation, and energy transition while aligning with the United Kingdom’s national priorities.</w:t>
      </w:r>
    </w:p>
    <w:bookmarkStart w:id="20" w:name="introduction"/>
    <w:p>
      <w:pPr>
        <w:pStyle w:val="Heading2"/>
      </w:pPr>
      <w:r>
        <w:t xml:space="preserve">1. Introduction</w:t>
      </w:r>
    </w:p>
    <w:p>
      <w:pPr>
        <w:pStyle w:val="FirstParagraph"/>
      </w:pPr>
      <w:r>
        <w:t xml:space="preserve">Birmingham, a city located in the West Midlands of England, has long been a hub for industrial innovation since its rise during the Industrial Revolution. Today, it stands as one of the UK’s most economically diverse cities, home to industries ranging from advanced manufacturing and pharmaceuticals to renewable energy and biotechnology. Within this ecosystem, Chemical Engineers play a pivotal role in bridging scientific research and practical application across sectors such as chemical production, environmental sustainability, and materials science. This document examines the unique challenges faced by Chemical Engineers in Birmingham, their contributions to regional economic growth, and the opportunities for professional development within a city that continues to invest heavily in STEM (Science, Technology, Engineering, and Mathematics) education.</w:t>
      </w:r>
    </w:p>
    <w:bookmarkEnd w:id="20"/>
    <w:bookmarkStart w:id="21" w:name="Xd34f4cf8ff1296bf851223acff5437a8e5d5843"/>
    <w:p>
      <w:pPr>
        <w:pStyle w:val="Heading2"/>
      </w:pPr>
      <w:r>
        <w:t xml:space="preserve">2. The Role of a Chemical Engineer in Birmingham</w:t>
      </w:r>
    </w:p>
    <w:p>
      <w:pPr>
        <w:pStyle w:val="FirstParagraph"/>
      </w:pPr>
      <w:r>
        <w:t xml:space="preserve">A Chemical Engineer in the United Kingdom Birmingham operates at the intersection of chemistry, engineering principles, and industrial processes. Their responsibilities span designing chemical production systems, optimizing resource usage to minimize waste, and developing sustainable technologies to meet evolving regulatory standards. In Birmingham’s context, these engineers are integral to industries such as:</w:t>
      </w:r>
    </w:p>
    <w:p>
      <w:pPr>
        <w:numPr>
          <w:ilvl w:val="0"/>
          <w:numId w:val="1001"/>
        </w:numPr>
        <w:pStyle w:val="Compact"/>
      </w:pPr>
      <w:r>
        <w:rPr>
          <w:bCs/>
          <w:b/>
        </w:rPr>
        <w:t xml:space="preserve">Pharmaceuticals:</w:t>
      </w:r>
      <w:r>
        <w:t xml:space="preserve"> </w:t>
      </w:r>
      <w:r>
        <w:t xml:space="preserve">Supporting the UK’s biopharmaceutical sector through drug formulation and production processes.</w:t>
      </w:r>
    </w:p>
    <w:p>
      <w:pPr>
        <w:numPr>
          <w:ilvl w:val="0"/>
          <w:numId w:val="1001"/>
        </w:numPr>
        <w:pStyle w:val="Compact"/>
      </w:pPr>
      <w:r>
        <w:rPr>
          <w:bCs/>
          <w:b/>
        </w:rPr>
        <w:t xml:space="preserve">Environmental Engineering:</w:t>
      </w:r>
      <w:r>
        <w:t xml:space="preserve"> </w:t>
      </w:r>
      <w:r>
        <w:t xml:space="preserve">Addressing urban pollution challenges, such as air quality management and wastewater treatment.</w:t>
      </w:r>
    </w:p>
    <w:p>
      <w:pPr>
        <w:numPr>
          <w:ilvl w:val="0"/>
          <w:numId w:val="1001"/>
        </w:numPr>
        <w:pStyle w:val="Compact"/>
      </w:pPr>
      <w:r>
        <w:rPr>
          <w:bCs/>
          <w:b/>
        </w:rPr>
        <w:t xml:space="preserve">Renewable Energy:</w:t>
      </w:r>
      <w:r>
        <w:t xml:space="preserve"> </w:t>
      </w:r>
      <w:r>
        <w:t xml:space="preserve">Contributing to the development of green hydrogen technologies and carbon capture systems aligned with the UK’s net-zero targets.</w:t>
      </w:r>
    </w:p>
    <w:p>
      <w:pPr>
        <w:pStyle w:val="FirstParagraph"/>
      </w:pPr>
      <w:r>
        <w:t xml:space="preserve">Birmingham’s strategic location, proximity to major transportation networks, and partnerships with institutions like the University of Birmingham and Aston University further enhance its appeal for Chemical Engineers seeking opportunities in research, innovation, and industry collaboration.</w:t>
      </w:r>
    </w:p>
    <w:bookmarkEnd w:id="21"/>
    <w:bookmarkStart w:id="22" w:name="challenges-and-opportunities"/>
    <w:p>
      <w:pPr>
        <w:pStyle w:val="Heading2"/>
      </w:pPr>
      <w:r>
        <w:t xml:space="preserve">3. Challenges and Opportunities</w:t>
      </w:r>
    </w:p>
    <w:p>
      <w:pPr>
        <w:pStyle w:val="FirstParagraph"/>
      </w:pPr>
      <w:r>
        <w:t xml:space="preserve">The United Kingdom Birmingham presents both challenges and opportunities for Chemical Engineers. Key challenges include:</w:t>
      </w:r>
    </w:p>
    <w:p>
      <w:pPr>
        <w:numPr>
          <w:ilvl w:val="0"/>
          <w:numId w:val="1002"/>
        </w:numPr>
        <w:pStyle w:val="Compact"/>
      </w:pPr>
      <w:r>
        <w:rPr>
          <w:bCs/>
          <w:b/>
        </w:rPr>
        <w:t xml:space="preserve">Regulatory Compliance:</w:t>
      </w:r>
      <w:r>
        <w:t xml:space="preserve"> </w:t>
      </w:r>
      <w:r>
        <w:t xml:space="preserve">Adhering to stringent environmental regulations under the UK’s Environmental Permitting Regulations (EPR) and the European Union’s legacy standards.</w:t>
      </w:r>
    </w:p>
    <w:p>
      <w:pPr>
        <w:numPr>
          <w:ilvl w:val="0"/>
          <w:numId w:val="1002"/>
        </w:numPr>
        <w:pStyle w:val="Compact"/>
      </w:pPr>
      <w:r>
        <w:rPr>
          <w:bCs/>
          <w:b/>
        </w:rPr>
        <w:t xml:space="preserve">Skill Shortages:</w:t>
      </w:r>
      <w:r>
        <w:t xml:space="preserve"> </w:t>
      </w:r>
      <w:r>
        <w:t xml:space="preserve">Addressing a gap in specialized expertise in emerging fields such as nanotechnology and circular economy practices.</w:t>
      </w:r>
    </w:p>
    <w:p>
      <w:pPr>
        <w:numPr>
          <w:ilvl w:val="0"/>
          <w:numId w:val="1002"/>
        </w:numPr>
        <w:pStyle w:val="Compact"/>
      </w:pPr>
      <w:r>
        <w:rPr>
          <w:bCs/>
          <w:b/>
        </w:rPr>
        <w:t xml:space="preserve">Urban Infrastructure Constraints:</w:t>
      </w:r>
      <w:r>
        <w:t xml:space="preserve"> </w:t>
      </w:r>
      <w:r>
        <w:t xml:space="preserve">Managing limited space for industrial facilities while integrating green technologies into densely populated areas.</w:t>
      </w:r>
    </w:p>
    <w:p>
      <w:pPr>
        <w:pStyle w:val="FirstParagraph"/>
      </w:pPr>
      <w:r>
        <w:t xml:space="preserve">Despite these hurdles, the city offers numerous opportunities. Birmingham’s commitment to becoming a “smart city” through initiatives like the Birmingham 2041 Urban Strategy highlights the demand for Chemical Engineers who can innovate in urban sustainability and digitalization. Additionally, sectors such as advanced manufacturing and biotechnology are expanding, creating employment prospects for professionals with expertise in process optimization and data-driven decision-making.</w:t>
      </w:r>
    </w:p>
    <w:bookmarkEnd w:id="22"/>
    <w:bookmarkStart w:id="23" w:name="academic-and-industry-collaboration"/>
    <w:p>
      <w:pPr>
        <w:pStyle w:val="Heading2"/>
      </w:pPr>
      <w:r>
        <w:t xml:space="preserve">4. Academic and Industry Collaboration</w:t>
      </w:r>
    </w:p>
    <w:p>
      <w:pPr>
        <w:pStyle w:val="FirstParagraph"/>
      </w:pPr>
      <w:r>
        <w:t xml:space="preserve">The United Kingdom Birmingham benefits from a robust network of academic institutions that collaborate closely with industry to advance chemical engineering research. Universities such as the University of Birmingham, which hosts the Centre for Environmental Research, and Aston University, known for its research in sustainable materials, play a vital role in training future Chemical Engineers. These institutions offer specialized programs tailored to Birmingham’s industrial needs, including:</w:t>
      </w:r>
    </w:p>
    <w:p>
      <w:pPr>
        <w:numPr>
          <w:ilvl w:val="0"/>
          <w:numId w:val="1003"/>
        </w:numPr>
        <w:pStyle w:val="Compact"/>
      </w:pPr>
      <w:r>
        <w:rPr>
          <w:bCs/>
          <w:b/>
        </w:rPr>
        <w:t xml:space="preserve">MSc in Chemical Engineering with a focus on Sustainability:</w:t>
      </w:r>
      <w:r>
        <w:t xml:space="preserve"> </w:t>
      </w:r>
      <w:r>
        <w:t xml:space="preserve">Designed to equip students with skills for green technology development.</w:t>
      </w:r>
    </w:p>
    <w:p>
      <w:pPr>
        <w:numPr>
          <w:ilvl w:val="0"/>
          <w:numId w:val="1003"/>
        </w:numPr>
        <w:pStyle w:val="Compact"/>
      </w:pPr>
      <w:r>
        <w:rPr>
          <w:bCs/>
          <w:b/>
        </w:rPr>
        <w:t xml:space="preserve">PhD Research Projects:</w:t>
      </w:r>
      <w:r>
        <w:t xml:space="preserve"> </w:t>
      </w:r>
      <w:r>
        <w:t xml:space="preserve">Focused on topics like catalysis for carbon capture and polymer-based wastewater treatment systems.</w:t>
      </w:r>
    </w:p>
    <w:p>
      <w:pPr>
        <w:pStyle w:val="FirstParagraph"/>
      </w:pPr>
      <w:r>
        <w:t xml:space="preserve">This synergy between academia and industry ensures that Chemical Engineers in Birmingham are well-prepared to tackle both local and global challenges, from reducing industrial emissions to advancing bio-based materials.</w:t>
      </w:r>
    </w:p>
    <w:bookmarkEnd w:id="23"/>
    <w:bookmarkStart w:id="24" w:name="X2664c5678c39e5cdc155064bbbe1d30b5332fea"/>
    <w:p>
      <w:pPr>
        <w:pStyle w:val="Heading2"/>
      </w:pPr>
      <w:r>
        <w:t xml:space="preserve">5. Economic Impact of Chemical Engineering in Birmingham</w:t>
      </w:r>
    </w:p>
    <w:p>
      <w:pPr>
        <w:pStyle w:val="FirstParagraph"/>
      </w:pPr>
      <w:r>
        <w:t xml:space="preserve">The United Kingdom Birmingham’s chemical engineering sector contributes significantly to the city’s economy, generating employment across a range of roles—from entry-level technicians to senior researchers. According to recent data from the West Midlands Combined Authority, the chemicals and materials industry alone accounts for over £1.5 billion in annual turnover, with Chemical Engineers playing a central role in maintaining this economic output. Moreover, their work supports other sectors by providing essential components such as polymers, solvents, and pharmaceutical intermediates.</w:t>
      </w:r>
    </w:p>
    <w:p>
      <w:pPr>
        <w:pStyle w:val="BodyText"/>
      </w:pPr>
      <w:r>
        <w:t xml:space="preserve">Chemical Engineers also drive innovation through startups and spin-off companies. For example, Birmingham-based firms like</w:t>
      </w:r>
      <w:r>
        <w:t xml:space="preserve"> </w:t>
      </w:r>
      <w:r>
        <w:rPr>
          <w:iCs/>
          <w:i/>
        </w:rPr>
        <w:t xml:space="preserve">PureCycle Technologies</w:t>
      </w:r>
      <w:r>
        <w:t xml:space="preserve"> </w:t>
      </w:r>
      <w:r>
        <w:t xml:space="preserve">(a leader in polymer recovery) and</w:t>
      </w:r>
      <w:r>
        <w:t xml:space="preserve"> </w:t>
      </w:r>
      <w:r>
        <w:rPr>
          <w:iCs/>
          <w:i/>
        </w:rPr>
        <w:t xml:space="preserve">Biomatrica</w:t>
      </w:r>
      <w:r>
        <w:t xml:space="preserve"> </w:t>
      </w:r>
      <w:r>
        <w:t xml:space="preserve">(specializing in bio-based materials) exemplify the entrepreneurial spirit of Chemical Engineers in the region. These enterprises not only create jobs but also position Birmingham as a competitive player in the UK’s green industrial revolution.</w:t>
      </w:r>
    </w:p>
    <w:bookmarkEnd w:id="24"/>
    <w:bookmarkStart w:id="25" w:name="future-prospects-and-conclusion"/>
    <w:p>
      <w:pPr>
        <w:pStyle w:val="Heading2"/>
      </w:pPr>
      <w:r>
        <w:t xml:space="preserve">6. Future Prospects and Conclusion</w:t>
      </w:r>
    </w:p>
    <w:p>
      <w:pPr>
        <w:pStyle w:val="FirstParagraph"/>
      </w:pPr>
      <w:r>
        <w:t xml:space="preserve">The role of a Chemical Engineer in the United Kingdom Birmingham is poised for continued growth, driven by national priorities such as net-zero emissions by 2050 and the need for sustainable manufacturing practices. As the city invests in infrastructure projects like the Birmingham Green Economy Strategy, Chemical Engineers will be at the forefront of developing solutions that balance economic growth with environmental stewardship.</w:t>
      </w:r>
    </w:p>
    <w:p>
      <w:pPr>
        <w:pStyle w:val="BodyText"/>
      </w:pPr>
      <w:r>
        <w:t xml:space="preserve">In conclusion, a Chemical Engineer in Birmingham is not merely a practitioner of technical skills but also a catalyst for innovation and sustainability. Their work aligns with the United Kingdom’s vision for resilient industrial ecosystems while addressing the unique demands of a rapidly evolving urban environment. By leveraging academic partnerships, embracing emerging technologies, and adhering to global standards, Chemical Engineers in Birmingham are uniquely positioned to shape the future of industry in the UK.</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United Kingdom Birmingham</dc:title>
  <dc:creator/>
  <dc:language>en</dc:language>
  <cp:keywords/>
  <dcterms:created xsi:type="dcterms:W3CDTF">2026-07-23T10:14:46Z</dcterms:created>
  <dcterms:modified xsi:type="dcterms:W3CDTF">2026-07-23T10:14:46Z</dcterms:modified>
</cp:coreProperties>
</file>

<file path=docProps/custom.xml><?xml version="1.0" encoding="utf-8"?>
<Properties xmlns="http://schemas.openxmlformats.org/officeDocument/2006/custom-properties" xmlns:vt="http://schemas.openxmlformats.org/officeDocument/2006/docPropsVTypes"/>
</file>