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490c512510e00a7af4b2f02fcbea386db47162b"/>
    <w:p>
      <w:pPr>
        <w:pStyle w:val="Heading1"/>
      </w:pPr>
      <w:r>
        <w:t xml:space="preserve">Abstract Academic Document: The Role of a Chemical Engineer in the United Kingdom London</w:t>
      </w:r>
    </w:p>
    <w:p>
      <w:pPr>
        <w:pStyle w:val="FirstParagraph"/>
      </w:pPr>
      <w:r>
        <w:rPr>
          <w:bCs/>
          <w:b/>
        </w:rPr>
        <w:t xml:space="preserve">Introduction:</w:t>
      </w:r>
    </w:p>
    <w:p>
      <w:pPr>
        <w:pStyle w:val="BodyText"/>
      </w:pPr>
      <w:r>
        <w:t xml:space="preserve">The field of chemical engineering has long been a cornerstone of technological advancement, industrial innovation, and sustainable development. In the context of the</w:t>
      </w:r>
      <w:r>
        <w:t xml:space="preserve"> </w:t>
      </w:r>
      <w:r>
        <w:rPr>
          <w:bCs/>
          <w:b/>
        </w:rPr>
        <w:t xml:space="preserve">United Kingdom London</w:t>
      </w:r>
      <w:r>
        <w:t xml:space="preserve">, this discipline holds particular significance due to the city’s status as a global hub for science, technology, and commerce. This abstract academic document explores the multifaceted role of a</w:t>
      </w:r>
      <w:r>
        <w:t xml:space="preserve"> </w:t>
      </w:r>
      <w:r>
        <w:rPr>
          <w:bCs/>
          <w:b/>
        </w:rPr>
        <w:t xml:space="preserve">Chemical Engineer</w:t>
      </w:r>
      <w:r>
        <w:t xml:space="preserve"> </w:t>
      </w:r>
      <w:r>
        <w:t xml:space="preserve">within London’s dynamic economic and environmental landscape, emphasizing their contributions to industry, research, and policy-making in alignment with national and international sustainability goals.</w:t>
      </w:r>
    </w:p>
    <w:p>
      <w:pPr>
        <w:pStyle w:val="BodyText"/>
      </w:pPr>
      <w:r>
        <w:t xml:space="preserve">London’s unique position as a multicultural metropolis with access to world-class academic institutions, cutting-edge research facilities, and a diverse industrial base makes it an ideal environment for chemical engineers to thrive. The integration of advanced technologies such as artificial intelligence (AI), green chemistry, and nanotechnology into traditional chemical engineering practices has further expanded the scope of this profession in the 21st century. This document aims to highlight how</w:t>
      </w:r>
      <w:r>
        <w:t xml:space="preserve"> </w:t>
      </w:r>
      <w:r>
        <w:rPr>
          <w:bCs/>
          <w:b/>
        </w:rPr>
        <w:t xml:space="preserve">Chemical Engineers</w:t>
      </w:r>
      <w:r>
        <w:t xml:space="preserve"> </w:t>
      </w:r>
      <w:r>
        <w:t xml:space="preserve">in London are addressing contemporary challenges such as climate change, resource scarcity, and energy transition while fostering innovation through interdisciplinary collaboration.</w:t>
      </w:r>
    </w:p>
    <w:bookmarkStart w:id="20" w:name="Xa79426556f6e8f961d1c52f43e1242547a078b3"/>
    <w:p>
      <w:pPr>
        <w:pStyle w:val="Heading2"/>
      </w:pPr>
      <w:r>
        <w:t xml:space="preserve">The Academic Foundations of Chemical Engineering in London</w:t>
      </w:r>
    </w:p>
    <w:p>
      <w:pPr>
        <w:pStyle w:val="FirstParagraph"/>
      </w:pPr>
      <w:r>
        <w:t xml:space="preserve">The academic training of a chemical engineer in the United Kingdom is deeply rooted in institutions such as the University of London, Imperial College London, and King’s College London. These universities offer comprehensive programs that blend theoretical knowledge with practical applications, preparing graduates to tackle complex engineering problems. Courses typically cover thermodynamics, fluid mechanics, process design, and materials science while emphasizing ethical considerations and environmental stewardship.</w:t>
      </w:r>
    </w:p>
    <w:p>
      <w:pPr>
        <w:pStyle w:val="BodyText"/>
      </w:pPr>
      <w:r>
        <w:t xml:space="preserve">In recent years, the curriculum has evolved to incorporate emerging fields such as bioengineering, sustainable chemistry, and data-driven process optimization. For instance, Imperial College London’s Department of Chemical Engineering is renowned for its research on carbon capture technologies and renewable energy systems—areas critical to the United Kingdom’s commitment to achieving net-zero emissions by 2050.</w:t>
      </w:r>
    </w:p>
    <w:bookmarkEnd w:id="20"/>
    <w:bookmarkStart w:id="21" w:name="Xf53918578be67643cb2370b18a0c971d8eb8732"/>
    <w:p>
      <w:pPr>
        <w:pStyle w:val="Heading2"/>
      </w:pPr>
      <w:r>
        <w:t xml:space="preserve">Industrial Applications of Chemical Engineering in London</w:t>
      </w:r>
    </w:p>
    <w:p>
      <w:pPr>
        <w:pStyle w:val="FirstParagraph"/>
      </w:pPr>
      <w:r>
        <w:t xml:space="preserve">The</w:t>
      </w:r>
      <w:r>
        <w:t xml:space="preserve"> </w:t>
      </w:r>
      <w:r>
        <w:rPr>
          <w:bCs/>
          <w:b/>
        </w:rPr>
        <w:t xml:space="preserve">United Kingdom London</w:t>
      </w:r>
      <w:r>
        <w:t xml:space="preserve"> </w:t>
      </w:r>
      <w:r>
        <w:t xml:space="preserve">hosts a wide array of industries that rely on chemical engineering expertise, including pharmaceuticals, biotechnology, energy production, and advanced manufacturing. Chemical engineers play a pivotal role in designing and optimizing processes that ensure efficiency, safety, and compliance with stringent regulatory frameworks such as those enforced by the Health and Safety Executive (HSE) and the Environment Agency.</w:t>
      </w:r>
    </w:p>
    <w:p>
      <w:pPr>
        <w:pStyle w:val="BodyText"/>
      </w:pPr>
      <w:r>
        <w:t xml:space="preserve">For example, pharmaceutical companies in London’s bio-pharmaceutical cluster leverage chemical engineering principles to develop scalable drug synthesis methods while minimizing waste. Similarly, energy firms are utilizing chemical engineers to innovate in hydrogen storage solutions and carbon-neutral fuel technologies. These efforts align with the United Kingdom’s Industrial Strategy, which prioritizes clean growth and the transition to a low-carbon economy.</w:t>
      </w:r>
    </w:p>
    <w:bookmarkEnd w:id="21"/>
    <w:bookmarkStart w:id="22" w:name="X5209caf76a39bde66b9699080724bd1174e7867"/>
    <w:p>
      <w:pPr>
        <w:pStyle w:val="Heading2"/>
      </w:pPr>
      <w:r>
        <w:t xml:space="preserve">Research Contributions of Chemical Engineers in London</w:t>
      </w:r>
    </w:p>
    <w:p>
      <w:pPr>
        <w:pStyle w:val="FirstParagraph"/>
      </w:pPr>
      <w:r>
        <w:t xml:space="preserve">London’s academic institutions and research centers are at the forefront of chemical engineering innovation. The Royal Society of Chemistry (RSC) and the Institution of Chemical Engineers (IChemE) have established strong networks in the city, fostering collaboration between academia, industry, and government. Research initiatives often focus on addressing global challenges such as water purification, waste management, and sustainable agriculture.</w:t>
      </w:r>
    </w:p>
    <w:p>
      <w:pPr>
        <w:pStyle w:val="BodyText"/>
      </w:pPr>
      <w:r>
        <w:t xml:space="preserve">A notable example is the work being conducted at University College London (UCL) on biodegradable polymers for medical implants. These materials are designed to degrade safely within the human body, reducing the need for secondary surgeries. Such advancements underscore the transformative potential of chemical engineering when applied to healthcare and environmental sustainability.</w:t>
      </w:r>
    </w:p>
    <w:bookmarkEnd w:id="22"/>
    <w:bookmarkStart w:id="23" w:name="X36e106f07c076466a027fb509e7a350c6e481b2"/>
    <w:p>
      <w:pPr>
        <w:pStyle w:val="Heading2"/>
      </w:pPr>
      <w:r>
        <w:t xml:space="preserve">Economic and Social Impact of Chemical Engineers in London</w:t>
      </w:r>
    </w:p>
    <w:p>
      <w:pPr>
        <w:pStyle w:val="FirstParagraph"/>
      </w:pPr>
      <w:r>
        <w:t xml:space="preserve">The economic contribution of chemical engineers in London is substantial, as they drive innovation in sectors that underpin the city’s economy. From developing smart materials for construction to optimizing supply chains through process automation, their work enhances productivity and competitiveness. Moreover, chemical engineers often engage with policymakers to shape regulations that promote sustainable practices while ensuring industrial safety.</w:t>
      </w:r>
    </w:p>
    <w:p>
      <w:pPr>
        <w:pStyle w:val="BodyText"/>
      </w:pPr>
      <w:r>
        <w:t xml:space="preserve">Socially, the profession also emphasizes community engagement and public education. For instance, chemical engineers in London frequently participate in outreach programs to demystify scientific concepts for schoolchildren and underrepresented groups. These initiatives aim to inspire future generations and address diversity gaps in STEM fields.</w:t>
      </w:r>
    </w:p>
    <w:bookmarkEnd w:id="23"/>
    <w:bookmarkStart w:id="24" w:name="Xe7a173b7704c402b297004624a745626a727e3e"/>
    <w:p>
      <w:pPr>
        <w:pStyle w:val="Heading2"/>
      </w:pPr>
      <w:r>
        <w:t xml:space="preserve">Challenges Facing Chemical Engineers in London</w:t>
      </w:r>
    </w:p>
    <w:p>
      <w:pPr>
        <w:pStyle w:val="FirstParagraph"/>
      </w:pPr>
      <w:r>
        <w:t xml:space="preserve">Despite their critical role, chemical engineers in London face several challenges, including the need to balance economic growth with environmental sustainability. Rapid urbanization and population growth have increased demand for infrastructure and resources, requiring engineers to innovate within tight constraints. Additionally, the global shift toward decarbonization has necessitated significant investment in retrofitting industrial processes and adopting circular economy principles.</w:t>
      </w:r>
    </w:p>
    <w:p>
      <w:pPr>
        <w:pStyle w:val="BodyText"/>
      </w:pPr>
      <w:r>
        <w:t xml:space="preserve">Regulatory compliance remains another challenge, as chemical engineers must navigate evolving standards related to emissions, waste disposal, and occupational health. The integration of AI and machine learning into process control systems offers potential solutions but also raises ethical questions about job displacement and data privacy.</w:t>
      </w:r>
    </w:p>
    <w:bookmarkEnd w:id="24"/>
    <w:bookmarkStart w:id="25" w:name="X79ee6242d2dc1860ad91df519e94053278e6e71"/>
    <w:p>
      <w:pPr>
        <w:pStyle w:val="Heading2"/>
      </w:pPr>
      <w:r>
        <w:t xml:space="preserve">Future Prospects for Chemical Engineers in London</w:t>
      </w:r>
    </w:p>
    <w:p>
      <w:pPr>
        <w:pStyle w:val="FirstParagraph"/>
      </w:pPr>
      <w:r>
        <w:t xml:space="preserve">The future of chemical engineering in the</w:t>
      </w:r>
      <w:r>
        <w:t xml:space="preserve"> </w:t>
      </w:r>
      <w:r>
        <w:rPr>
          <w:bCs/>
          <w:b/>
        </w:rPr>
        <w:t xml:space="preserve">United Kingdom London</w:t>
      </w:r>
      <w:r>
        <w:t xml:space="preserve"> </w:t>
      </w:r>
      <w:r>
        <w:t xml:space="preserve">is poised for continued growth, driven by advancements in technology and the urgent need for sustainable solutions. Emerging areas such as quantum chemistry, 3D printing of materials, and synthetic biology are expected to redefine the profession. Furthermore, London’s role as a financial center provides opportunities for chemical engineers to collaborate with investors and entrepreneurs in developing green technologies.</w:t>
      </w:r>
    </w:p>
    <w:p>
      <w:pPr>
        <w:pStyle w:val="BodyText"/>
      </w:pPr>
      <w:r>
        <w:t xml:space="preserve">To remain competitive, chemical engineers must embrace interdisciplinary approaches and continuous learning. Professional bodies such as IChemE offer training programs on topics like digital twins for process simulation and ethical AI deployment, ensuring that practitioners stay at the forefront of their field.</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Chemical Engineer</w:t>
      </w:r>
      <w:r>
        <w:t xml:space="preserve"> </w:t>
      </w:r>
      <w:r>
        <w:t xml:space="preserve">in the</w:t>
      </w:r>
      <w:r>
        <w:t xml:space="preserve"> </w:t>
      </w:r>
      <w:r>
        <w:rPr>
          <w:bCs/>
          <w:b/>
        </w:rPr>
        <w:t xml:space="preserve">United Kingdom London</w:t>
      </w:r>
      <w:r>
        <w:t xml:space="preserve"> </w:t>
      </w:r>
      <w:r>
        <w:t xml:space="preserve">is multifaceted, spanning academic research, industrial application, and policy advocacy. Their work is integral to addressing global challenges such as climate change and resource scarcity while driving economic growth through innovation. As London continues to evolve as a center of scientific excellence, chemical engineers will play a pivotal role in shaping a sustainable future for the city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United Kingdom London</dc:title>
  <dc:creator/>
  <dc:language>en</dc:language>
  <cp:keywords/>
  <dcterms:created xsi:type="dcterms:W3CDTF">2026-07-23T17:08:08Z</dcterms:created>
  <dcterms:modified xsi:type="dcterms:W3CDTF">2026-07-23T17:08:08Z</dcterms:modified>
</cp:coreProperties>
</file>

<file path=docProps/custom.xml><?xml version="1.0" encoding="utf-8"?>
<Properties xmlns="http://schemas.openxmlformats.org/officeDocument/2006/custom-properties" xmlns:vt="http://schemas.openxmlformats.org/officeDocument/2006/docPropsVTypes"/>
</file>