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abstract"/>
    <w:bookmarkStart w:id="25" w:name="Xbce639e49f4c718cf94b64375fb4d0baa7c4073"/>
    <w:p>
      <w:pPr>
        <w:pStyle w:val="Heading1"/>
      </w:pPr>
      <w:r>
        <w:t xml:space="preserve">Abstract Academic: The Role and Impact of a Chemical Engineer in the United Kingdom, Manchester</w:t>
      </w:r>
    </w:p>
    <w:p>
      <w:pPr>
        <w:pStyle w:val="FirstParagraph"/>
      </w:pPr>
      <w:r>
        <w:t xml:space="preserve">In the dynamic academic and industrial landscape of the United Kingdom, particularly within the vibrant city of Manchester, chemical engineers play a pivotal role in driving innovation, sustainability, and economic growth. This abstract explores the multifaceted contributions of chemical engineers in Manchester—a city renowned for its historical significance in science and technology—and highlights how their expertise aligns with both global challenges and local priorities. The United Kingdom’s commitment to fostering cutting-edge research and industrial development has positioned Manchester as a hub for chemical engineering, where academia, industry, and policy intersect to shape the future of the field.</w:t>
      </w:r>
    </w:p>
    <w:bookmarkStart w:id="20" w:name="Xa2285e4f307165e81839188e095fd327869c330"/>
    <w:p>
      <w:pPr>
        <w:pStyle w:val="Heading2"/>
      </w:pPr>
      <w:r>
        <w:t xml:space="preserve">Contextualizing Chemical Engineering in Manchester</w:t>
      </w:r>
    </w:p>
    <w:p>
      <w:pPr>
        <w:pStyle w:val="FirstParagraph"/>
      </w:pPr>
      <w:r>
        <w:t xml:space="preserve">Manchester, a city with a rich legacy in scientific discovery—home to institutions such as The University of Manchester and The University of Manchester Institute of Science and Technology (UMIST)—has long been a center for chemical engineering research. The United Kingdom’s strategic focus on sectors like pharmaceuticals, renewable energy, and advanced materials has further cemented Manchester’s status as a key player in the global chemical engineering community. Chemical engineers in this region are tasked with addressing complex challenges, from optimizing industrial processes to developing eco-friendly technologies that align with the UK’s net-zero carbon targets.</w:t>
      </w:r>
    </w:p>
    <w:p>
      <w:pPr>
        <w:pStyle w:val="BodyText"/>
      </w:pPr>
      <w:r>
        <w:t xml:space="preserve">As part of the broader United Kingdom, Manchester benefits from strong collaborations between academic institutions, government agencies, and private enterprises. These partnerships enable chemical engineers to translate theoretical research into practical solutions. For instance, initiatives such as the National Graphene Institute at The University of Manchester exemplify how chemical engineering intersects with materials science to pioneer next-generation technologies. This synergy is critical in a city where innovation is not only encouraged but also institutionalized.</w:t>
      </w:r>
    </w:p>
    <w:bookmarkEnd w:id="20"/>
    <w:bookmarkStart w:id="21" w:name="X1bf9bbe67ee96808d31eb5838b4b452f3149a73"/>
    <w:p>
      <w:pPr>
        <w:pStyle w:val="Heading2"/>
      </w:pPr>
      <w:r>
        <w:t xml:space="preserve">Key Responsibilities and Contributions of Chemical Engineers</w:t>
      </w:r>
    </w:p>
    <w:p>
      <w:pPr>
        <w:pStyle w:val="FirstParagraph"/>
      </w:pPr>
      <w:r>
        <w:t xml:space="preserve">A Chemical Engineer in the United Kingdom, specifically within Manchester, operates at the intersection of science, technology, and industry. Their responsibilities span the design of chemical processes, the development of sustainable energy systems, and the optimization of industrial operations to ensure efficiency and safety. In Manchester’s context, these professionals are often involved in projects that leverage local resources—such as renewable energy sources or advanced manufacturing facilities—to create scalable solutions for both national and international markets.</w:t>
      </w:r>
    </w:p>
    <w:p>
      <w:pPr>
        <w:pStyle w:val="BodyText"/>
      </w:pPr>
      <w:r>
        <w:t xml:space="preserve">One of the defining aspects of a chemical engineer’s role in Manchester is their involvement in green chemistry and circular economy initiatives. With the United Kingdom aiming to become a global leader in carbon neutrality by 2050, chemical engineers are instrumental in designing processes that minimize waste, reduce emissions, and maximize resource efficiency. For example, researchers at The University of Manchester have explored catalytic processes for converting carbon dioxide into useful products—a breakthrough that could revolutionize the energy sector.</w:t>
      </w:r>
    </w:p>
    <w:p>
      <w:pPr>
        <w:pStyle w:val="BodyText"/>
      </w:pPr>
      <w:r>
        <w:t xml:space="preserve">Additionally, chemical engineers in Manchester contribute to the healthcare industry by developing pharmaceuticals and biotechnology solutions. The city’s proximity to major medical research centers and its strong ties to global pharmaceutical companies make it a strategic location for advancements in drug delivery systems, biodegradable materials, and personalized medicine. These contributions underscore the interdisciplinary nature of chemical engineering and its capacity to impact diverse sectors.</w:t>
      </w:r>
    </w:p>
    <w:bookmarkEnd w:id="21"/>
    <w:bookmarkStart w:id="22" w:name="X23c2fd5b2e0a397503a562b2a970885de6948e2"/>
    <w:p>
      <w:pPr>
        <w:pStyle w:val="Heading2"/>
      </w:pPr>
      <w:r>
        <w:t xml:space="preserve">Academic and Industrial Synergy in Manchester</w:t>
      </w:r>
    </w:p>
    <w:p>
      <w:pPr>
        <w:pStyle w:val="FirstParagraph"/>
      </w:pPr>
      <w:r>
        <w:t xml:space="preserve">The United Kingdom’s academic institutions in Manchester provide a fertile ground for chemical engineers to engage in groundbreaking research. The University of Manchester, ranked among the top universities globally, offers specialized programs that focus on chemical engineering with an emphasis on sustainability, nanotechnology, and process innovation. These programs attract students and researchers from around the world, fostering a multicultural environment that enriches academic discourse.</w:t>
      </w:r>
    </w:p>
    <w:p>
      <w:pPr>
        <w:pStyle w:val="BodyText"/>
      </w:pPr>
      <w:r>
        <w:t xml:space="preserve">Collaborative projects between academia and industry are a hallmark of Manchester’s chemical engineering ecosystem. For instance, partnerships between The University of Manchester and companies like Unilever or AstraZeneca have led to the development of novel products and processes. These collaborations not only advance scientific knowledge but also ensure that research is aligned with real-world applications, thereby enhancing the economic competitiveness of the United Kingdom.</w:t>
      </w:r>
    </w:p>
    <w:p>
      <w:pPr>
        <w:pStyle w:val="BodyText"/>
      </w:pPr>
      <w:r>
        <w:t xml:space="preserve">Moreover, Manchester’s chemical engineering community actively participates in policy-making and public engagement initiatives. By working with government bodies such as the UK Department for Business, Energy and Industrial Strategy (BEIS), chemical engineers help shape regulations that promote sustainable industrial practices. Their expertise is also vital in educating the public about the importance of chemistry in everyday life, from energy production to waste management.</w:t>
      </w:r>
    </w:p>
    <w:bookmarkEnd w:id="22"/>
    <w:bookmarkStart w:id="23" w:name="challenges-and-future-directions"/>
    <w:p>
      <w:pPr>
        <w:pStyle w:val="Heading2"/>
      </w:pPr>
      <w:r>
        <w:t xml:space="preserve">Challenges and Future Directions</w:t>
      </w:r>
    </w:p>
    <w:p>
      <w:pPr>
        <w:pStyle w:val="FirstParagraph"/>
      </w:pPr>
      <w:r>
        <w:t xml:space="preserve">Despite its strengths, the chemical engineering sector in Manchester faces challenges such as rising operational costs, stringent environmental regulations, and competition from emerging economies. However, these challenges also present opportunities for innovation. For example, the development of AI-driven process optimization tools and the integration of digital technologies like Industry 4.0 are transforming how chemical engineers approach problem-solving.</w:t>
      </w:r>
    </w:p>
    <w:p>
      <w:pPr>
        <w:pStyle w:val="BodyText"/>
      </w:pPr>
      <w:r>
        <w:t xml:space="preserve">The future of chemical engineering in Manchester is poised to be shaped by global trends such as decarbonization, resource scarcity, and technological disruption. As a Chemical Engineer operating in this dynamic environment, the need for continuous learning and adaptability cannot be overstated. By leveraging Manchester’s academic resources and industrial networks, professionals in this field can contribute to building a resilient and sustainable future for the United Kingdom.</w:t>
      </w:r>
    </w:p>
    <w:bookmarkEnd w:id="23"/>
    <w:bookmarkStart w:id="24" w:name="conclusion"/>
    <w:p>
      <w:pPr>
        <w:pStyle w:val="Heading2"/>
      </w:pPr>
      <w:r>
        <w:t xml:space="preserve">Conclusion</w:t>
      </w:r>
    </w:p>
    <w:p>
      <w:pPr>
        <w:pStyle w:val="FirstParagraph"/>
      </w:pPr>
      <w:r>
        <w:t xml:space="preserve">In conclusion, the role of a Chemical Engineer in the United Kingdom, particularly within the city of Manchester, is both diverse and impactful. From advancing green technologies to driving healthcare innovations, chemical engineers are at the forefront of addressing some of society’s most pressing challenges. Their work not only supports Manchester’s status as a scientific and industrial powerhouse but also reinforces the United Kingdom’s commitment to global leadership in engineering and sustainability. As this field continues to evolve, the contributions of chemical engineers in Manchester will remain integral to shaping a cleaner, more efficient, and more prosperous future.</w:t>
      </w:r>
    </w:p>
    <w:bookmarkEnd w:id="24"/>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Chemical Engineer in United Kingdom Manchester</dc:title>
  <dc:creator/>
  <dc:language>en</dc:language>
  <cp:keywords/>
  <dcterms:created xsi:type="dcterms:W3CDTF">2026-07-21T08:35:14Z</dcterms:created>
  <dcterms:modified xsi:type="dcterms:W3CDTF">2026-07-21T08:35:14Z</dcterms:modified>
</cp:coreProperties>
</file>

<file path=docProps/custom.xml><?xml version="1.0" encoding="utf-8"?>
<Properties xmlns="http://schemas.openxmlformats.org/officeDocument/2006/custom-properties" xmlns:vt="http://schemas.openxmlformats.org/officeDocument/2006/docPropsVTypes"/>
</file>