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1ccb1525d67c49ee285f494fa6b00ba0dfb11e9"/>
    <w:p>
      <w:pPr>
        <w:pStyle w:val="Heading1"/>
      </w:pPr>
      <w:r>
        <w:t xml:space="preserve">Abstract Academic: The Role of Chemical Engineers in United States Houston</w:t>
      </w:r>
    </w:p>
    <w:p>
      <w:pPr>
        <w:pStyle w:val="FirstParagraph"/>
      </w:pPr>
      <w:r>
        <w:t xml:space="preserve">The field of chemical engineering is a cornerstone of industrial innovation, and its significance is particularly pronounced in cities like Houston, United States. As a global hub for energy production, petrochemical manufacturing, and advanced research, Houston has long been recognized as a pivotal center for chemical engineers. This abstract explores the academic relevance of chemical engineering in this dynamic urban environment, emphasizing the interdisciplinary nature of the profession and its alignment with local economic and technological priorities.</w:t>
      </w:r>
    </w:p>
    <w:bookmarkStart w:id="20" w:name="X2f01d1dc3607125744ffc6d8be4b69f4f8bd538"/>
    <w:p>
      <w:pPr>
        <w:pStyle w:val="Heading2"/>
      </w:pPr>
      <w:r>
        <w:t xml:space="preserve">The Academic Foundations of Chemical Engineering in Houston</w:t>
      </w:r>
    </w:p>
    <w:p>
      <w:pPr>
        <w:pStyle w:val="FirstParagraph"/>
      </w:pPr>
      <w:r>
        <w:t xml:space="preserve">Chemical engineering is a discipline that bridges scientific principles with practical applications, requiring a deep understanding of chemistry, physics, mathematics, and materials science. In the United States Houston, this academic foundation is further enriched by the city’s proximity to major research institutions and industrial complexes. Universities such as Rice University and Texas A&amp;M University at Galveston offer specialized programs in chemical engineering that cater to both theoretical rigor and real-world application. These programs often incorporate case studies from Houston’s petrochemical industry, providing students with hands-on experience in process optimization, energy efficiency, and sustainable development.</w:t>
      </w:r>
    </w:p>
    <w:p>
      <w:pPr>
        <w:pStyle w:val="BodyText"/>
      </w:pPr>
      <w:r>
        <w:t xml:space="preserve">Academic institutions in Houston also collaborate closely with industries to address pressing challenges such as carbon capture, water desalination, and waste management. For instance, chemical engineering research at the University of Houston frequently intersects with the city’s need for innovative solutions to manage its vast oil and gas infrastructure while reducing environmental impact. This synergy between academia and industry ensures that graduates are well-prepared to contribute to Houston’s evolving industrial landscape.</w:t>
      </w:r>
    </w:p>
    <w:bookmarkEnd w:id="20"/>
    <w:bookmarkStart w:id="21" w:name="chemical-engineers-in-houston-a-profile"/>
    <w:p>
      <w:pPr>
        <w:pStyle w:val="Heading2"/>
      </w:pPr>
      <w:r>
        <w:t xml:space="preserve">Chemical Engineers in Houston: A Profile</w:t>
      </w:r>
    </w:p>
    <w:p>
      <w:pPr>
        <w:pStyle w:val="FirstParagraph"/>
      </w:pPr>
      <w:r>
        <w:t xml:space="preserve">The United States Houston is home to one of the most active chemical engineering communities in the world, driven by its status as the "Energy Capital of the World." Chemical engineers in this region work across diverse sectors, including oil refining, pharmaceuticals, biotechnology, and renewable energy. Their roles often involve designing processes for large-scale production of chemicals and materials while adhering to stringent safety and environmental standards.</w:t>
      </w:r>
    </w:p>
    <w:p>
      <w:pPr>
        <w:pStyle w:val="BodyText"/>
      </w:pPr>
      <w:r>
        <w:t xml:space="preserve">In Houston’s petrochemical industry, chemical engineers are critical to the operation of refineries and pipelines. They develop technologies to improve the efficiency of hydrocarbon processing, reduce emissions, and enhance safety protocols. For example, recent advancements in catalytic cracking techniques have been pioneered by chemical engineers in Houston’s industrial parks, contributing to the global supply of plastics and fuels.</w:t>
      </w:r>
    </w:p>
    <w:p>
      <w:pPr>
        <w:pStyle w:val="BodyText"/>
      </w:pPr>
      <w:r>
        <w:t xml:space="preserve">Additionally, the biotechnology sector in Houston has created new opportunities for chemical engineers. Companies focused on pharmaceuticals and medical devices require expertise in biochemical processes, drug delivery systems, and bioinformatics. Chemical engineers collaborate with biologists and data scientists to innovate solutions such as targeted therapies for diseases like cancer or methods to synthesize biodegradable materials.</w:t>
      </w:r>
    </w:p>
    <w:bookmarkEnd w:id="21"/>
    <w:bookmarkStart w:id="22" w:name="Xf4514884498583c38e49d59bae71c5310ccfca4"/>
    <w:p>
      <w:pPr>
        <w:pStyle w:val="Heading2"/>
      </w:pPr>
      <w:r>
        <w:t xml:space="preserve">Economic and Technological Impact of Chemical Engineers in Houston</w:t>
      </w:r>
    </w:p>
    <w:p>
      <w:pPr>
        <w:pStyle w:val="FirstParagraph"/>
      </w:pPr>
      <w:r>
        <w:t xml:space="preserve">The United States Houston’s economy is deeply intertwined with the contributions of chemical engineers. The city’s annual economic output is heavily influenced by the petrochemical industry, which employs thousands of chemical engineers directly and indirectly. These professionals not only drive technological advancements but also contribute to job creation through their role in designing and maintaining industrial infrastructure.</w:t>
      </w:r>
    </w:p>
    <w:p>
      <w:pPr>
        <w:pStyle w:val="BodyText"/>
      </w:pPr>
      <w:r>
        <w:t xml:space="preserve">Technologically, Houston’s chemical engineers are at the forefront of developing cutting-edge solutions to global challenges. For instance, research on carbon capture and storage (CCS) technologies has gained momentum due to the city’s proximity to both oil reserves and potential CO2 sequestration sites. Chemical engineers in Houston are also exploring hydrogen production as a clean energy alternative, leveraging the region’s existing infrastructure for natural gas processing.</w:t>
      </w:r>
    </w:p>
    <w:p>
      <w:pPr>
        <w:pStyle w:val="BodyText"/>
      </w:pPr>
      <w:r>
        <w:t xml:space="preserve">Moreover, the academic community in Houston is fostering innovation through interdisciplinary research. For example, chemical engineers are partnering with computer scientists to integrate artificial intelligence (AI) into process optimization systems. These AI-driven tools help predict equipment failures, reduce energy consumption, and improve overall operational efficiency in industrial settings.</w:t>
      </w:r>
    </w:p>
    <w:bookmarkEnd w:id="22"/>
    <w:bookmarkStart w:id="23" w:name="challenges-and-future-directions"/>
    <w:p>
      <w:pPr>
        <w:pStyle w:val="Heading2"/>
      </w:pPr>
      <w:r>
        <w:t xml:space="preserve">Challenges and Future Directions</w:t>
      </w:r>
    </w:p>
    <w:p>
      <w:pPr>
        <w:pStyle w:val="FirstParagraph"/>
      </w:pPr>
      <w:r>
        <w:t xml:space="preserve">Despite its prominence, the field of chemical engineering in Houston faces unique challenges. Environmental regulations are becoming increasingly stringent, requiring engineers to innovate while balancing economic viability. Additionally, the transition toward renewable energy sources presents both opportunities and obstacles for traditional petrochemical industries.</w:t>
      </w:r>
    </w:p>
    <w:p>
      <w:pPr>
        <w:pStyle w:val="BodyText"/>
      </w:pPr>
      <w:r>
        <w:t xml:space="preserve">To remain competitive, chemical engineers in Houston must embrace lifelong learning and adapt to emerging technologies. Academic institutions in the city are responding by expanding their curricula to include courses on green chemistry, nanotechnology, and sustainable process design. These efforts ensure that future chemical engineers are equipped to tackle the complexities of a rapidly changing industrial landscape.</w:t>
      </w:r>
    </w:p>
    <w:bookmarkEnd w:id="23"/>
    <w:bookmarkStart w:id="24" w:name="conclusion"/>
    <w:p>
      <w:pPr>
        <w:pStyle w:val="Heading2"/>
      </w:pPr>
      <w:r>
        <w:t xml:space="preserve">Conclusion</w:t>
      </w:r>
    </w:p>
    <w:p>
      <w:pPr>
        <w:pStyle w:val="FirstParagraph"/>
      </w:pPr>
      <w:r>
        <w:t xml:space="preserve">The United States Houston stands as a testament to the vital role of chemical engineers in driving industrial progress. Through their academic training, professional expertise, and collaboration with industry leaders, these professionals continue to shape the city’s economic and technological trajectory. As Houston evolves into a center for sustainable innovation, chemical engineers will remain indispensable in addressing global challenges while maintaining the city’s position as a leader in energy and advanced manufacturing.</w:t>
      </w:r>
    </w:p>
    <w:p>
      <w:pPr>
        <w:pStyle w:val="BodyText"/>
      </w:pPr>
      <w:r>
        <w:t xml:space="preserve">This abstract underscores the importance of chemical engineering as an academic discipline within the unique context of United States Houston. By highlighting its contributions to local industries and global technological advancements, it reinforces the need for continued investment in education, research, and interdisciplinary collaboration.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United States Houston</dc:title>
  <dc:creator/>
  <dc:language>en</dc:language>
  <cp:keywords/>
  <dcterms:created xsi:type="dcterms:W3CDTF">2026-07-21T05:49:20Z</dcterms:created>
  <dcterms:modified xsi:type="dcterms:W3CDTF">2026-07-21T05:49:20Z</dcterms:modified>
</cp:coreProperties>
</file>

<file path=docProps/custom.xml><?xml version="1.0" encoding="utf-8"?>
<Properties xmlns="http://schemas.openxmlformats.org/officeDocument/2006/custom-properties" xmlns:vt="http://schemas.openxmlformats.org/officeDocument/2006/docPropsVTypes"/>
</file>