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4cf56e0f21673955bf8154358497eab818198ce"/>
    <w:p>
      <w:pPr>
        <w:pStyle w:val="Heading1"/>
      </w:pPr>
      <w:r>
        <w:t xml:space="preserve">Abstract Academic Document: The Role of a Chemist in Argentina, Buenos Aires</w:t>
      </w:r>
    </w:p>
    <w:p>
      <w:pPr>
        <w:pStyle w:val="FirstParagraph"/>
      </w:pPr>
      <w:r>
        <w:rPr>
          <w:bCs/>
          <w:b/>
        </w:rPr>
        <w:t xml:space="preserve">Keywords:</w:t>
      </w:r>
      <w:r>
        <w:t xml:space="preserve"> </w:t>
      </w:r>
      <w:r>
        <w:t xml:space="preserve">Abstract academic, Chemist, Argentina Buenos Aires.</w:t>
      </w:r>
    </w:p>
    <w:bookmarkStart w:id="20" w:name="introduction"/>
    <w:p>
      <w:pPr>
        <w:pStyle w:val="Heading2"/>
      </w:pPr>
      <w:r>
        <w:t xml:space="preserve">Introduction</w:t>
      </w:r>
    </w:p>
    <w:p>
      <w:pPr>
        <w:pStyle w:val="FirstParagraph"/>
      </w:pPr>
      <w:r>
        <w:t xml:space="preserve">The role of a chemist in the context of Argentina’s capital city, Buenos Aires, is a critical intersection of scientific innovation, societal needs, and regional development. As one of South America’s most influential academic and industrial hubs, Buenos Aires has historically attracted scientists and researchers dedicated to advancing chemical sciences. This abstract academic document explores the multifaceted contributions of chemists in Buenos Aires, emphasizing their impact on education, industry, public health, and environmental sustainability within Argentina’s socio-economic framework.</w:t>
      </w:r>
    </w:p>
    <w:bookmarkEnd w:id="20"/>
    <w:bookmarkStart w:id="21" w:name="Xbbcbf535dba411b9da119c93b0de5f53aebba4a"/>
    <w:p>
      <w:pPr>
        <w:pStyle w:val="Heading2"/>
      </w:pPr>
      <w:r>
        <w:t xml:space="preserve">Historical Context of Chemistry in Buenos Aires</w:t>
      </w:r>
    </w:p>
    <w:p>
      <w:pPr>
        <w:pStyle w:val="FirstParagraph"/>
      </w:pPr>
      <w:r>
        <w:t xml:space="preserve">The study and practice of chemistry in Argentina trace their roots to the 19th century, when Buenos Aires emerged as a center for scientific education. Institutions such as the University of Buenos Aires (UBA) and the National University of Córdoba established foundational programs that integrated chemistry into their curricula. Over time, these programs evolved to address local challenges, including agricultural productivity, resource management, and industrial growth. Chemists in Buenos Aires have played a pivotal role in shaping Argentina’s scientific identity, contributing to national projects such as the development of synthetic fertilizers and the refinement of petroleum products.</w:t>
      </w:r>
    </w:p>
    <w:bookmarkEnd w:id="21"/>
    <w:bookmarkStart w:id="22" w:name="educational-and-research-contributions"/>
    <w:p>
      <w:pPr>
        <w:pStyle w:val="Heading2"/>
      </w:pPr>
      <w:r>
        <w:t xml:space="preserve">Educational and Research Contributions</w:t>
      </w:r>
    </w:p>
    <w:p>
      <w:pPr>
        <w:pStyle w:val="FirstParagraph"/>
      </w:pPr>
      <w:r>
        <w:t xml:space="preserve">Buenos Aires is home to some of Latin America’s most prestigious chemistry departments, including those at UBA, the National University of San Martín (UNSAM), and the Buenos Aires Institute of Technology (ITBA). These institutions provide rigorous training in both theoretical and applied chemistry, ensuring that graduates are equipped to address regional and global challenges. Research conducted by chemists in Buenos Aires spans diverse fields such as materials science, pharmaceuticals, environmental chemistry, and nanotechnology. For instance, studies on bioactive compounds derived from Argentina’s native flora have gained international recognition for their potential in drug development.</w:t>
      </w:r>
    </w:p>
    <w:bookmarkEnd w:id="22"/>
    <w:bookmarkStart w:id="23" w:name="economic-and-industrial-impact"/>
    <w:p>
      <w:pPr>
        <w:pStyle w:val="Heading2"/>
      </w:pPr>
      <w:r>
        <w:t xml:space="preserve">Economic and Industrial Impact</w:t>
      </w:r>
    </w:p>
    <w:p>
      <w:pPr>
        <w:pStyle w:val="FirstParagraph"/>
      </w:pPr>
      <w:r>
        <w:t xml:space="preserve">The chemical industry in Buenos Aires is a cornerstone of Argentina’s economy, with chemists driving innovations in sectors like pharmaceuticals, agrochemicals, and petrochemicals. Companies such as Laboratorios Richmond (a leading pharmaceutical firm) and Bunge Argentina (a major agrochemical producer) rely on the expertise of local chemists to develop products that meet both domestic and international standards. Additionally, the presence of research centers like the National Institute for Agricultural Technology (INTA) underscores Buenos Aires’ role in advancing sustainable agricultural practices through chemical innovations.</w:t>
      </w:r>
    </w:p>
    <w:bookmarkEnd w:id="23"/>
    <w:bookmarkStart w:id="24" w:name="X9988b2fef3c17ba825d2cfba3406a0220a94057"/>
    <w:p>
      <w:pPr>
        <w:pStyle w:val="Heading2"/>
      </w:pPr>
      <w:r>
        <w:t xml:space="preserve">Public Health and Environmental Sustainability</w:t>
      </w:r>
    </w:p>
    <w:p>
      <w:pPr>
        <w:pStyle w:val="FirstParagraph"/>
      </w:pPr>
      <w:r>
        <w:t xml:space="preserve">Chemists in Buenos Aires have been instrumental in addressing public health crises and environmental challenges. During outbreaks such as the 2009 H1N1 influenza pandemic, chemists collaborated with medical professionals to analyze viral strains and develop diagnostic tools. In environmental science, their work includes monitoring air and water quality in urban areas, mitigating industrial pollution, and promoting green chemistry initiatives. For example, projects focused on reducing plastic waste through biodegradable polymers have gained traction in Buenos Aires due to the efforts of local chemists.</w:t>
      </w:r>
    </w:p>
    <w:bookmarkEnd w:id="24"/>
    <w:bookmarkStart w:id="25" w:name="challenges-and-opportunities"/>
    <w:p>
      <w:pPr>
        <w:pStyle w:val="Heading2"/>
      </w:pPr>
      <w:r>
        <w:t xml:space="preserve">Challenges and Opportunities</w:t>
      </w:r>
    </w:p>
    <w:p>
      <w:pPr>
        <w:pStyle w:val="FirstParagraph"/>
      </w:pPr>
      <w:r>
        <w:t xml:space="preserve">Despite their contributions, chemists in Buenos Aires face challenges such as limited public funding for research, brain drain due to economic instability, and competition with multinational corporations. However, these challenges have spurred collaborations between academic institutions and private enterprises. Initiatives like the Buenos Aires Science Park (Parque Científico Tecnológico) aim to foster innovation by creating ecosystems where chemists can commercialize their research. Furthermore, international partnerships with organizations such as the International Union of Pure and Applied Chemistry (IUPAC) have expanded opportunities for knowledge exchange and funding.</w:t>
      </w:r>
    </w:p>
    <w:bookmarkEnd w:id="25"/>
    <w:bookmarkStart w:id="26" w:name="future-perspectives"/>
    <w:p>
      <w:pPr>
        <w:pStyle w:val="Heading2"/>
      </w:pPr>
      <w:r>
        <w:t xml:space="preserve">Future Perspectives</w:t>
      </w:r>
    </w:p>
    <w:p>
      <w:pPr>
        <w:pStyle w:val="FirstParagraph"/>
      </w:pPr>
      <w:r>
        <w:t xml:space="preserve">The future of chemistry in Buenos Aires is poised for growth, driven by emerging fields such as nanotechnology, renewable energy materials, and bioinformatics. Chemists are increasingly focusing on interdisciplinary approaches to solve complex problems, such as developing solar energy storage systems or designing eco-friendly pesticides. As Argentina seeks to diversify its economy and reduce reliance on imported goods, the role of chemists in Buenos Aires will be crucial in fostering self-sufficiency through technological innovation.</w:t>
      </w:r>
    </w:p>
    <w:bookmarkEnd w:id="26"/>
    <w:bookmarkStart w:id="27" w:name="conclusion"/>
    <w:p>
      <w:pPr>
        <w:pStyle w:val="Heading2"/>
      </w:pPr>
      <w:r>
        <w:t xml:space="preserve">Conclusion</w:t>
      </w:r>
    </w:p>
    <w:p>
      <w:pPr>
        <w:pStyle w:val="FirstParagraph"/>
      </w:pPr>
      <w:r>
        <w:t xml:space="preserve">In conclusion, the abstract academic exploration of a chemist’s role in Buenos Aires, Argentina, reveals a dynamic interplay between science, industry, and public welfare. Chemists in this region are not only advancing theoretical knowledge but also addressing tangible challenges that impact society and the environment. Their work exemplifies the transformative power of chemistry in shaping a sustainable future for Argentina and beyond. As Buenos Aires continues to evolve as a global scientific hub, the contributions of its chemists will remain central to national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Argentina, Buenos Aires</dc:title>
  <dc:creator/>
  <dc:language>en</dc:language>
  <cp:keywords/>
  <dcterms:created xsi:type="dcterms:W3CDTF">2026-07-21T05:12:12Z</dcterms:created>
  <dcterms:modified xsi:type="dcterms:W3CDTF">2026-07-21T05:12:12Z</dcterms:modified>
</cp:coreProperties>
</file>

<file path=docProps/custom.xml><?xml version="1.0" encoding="utf-8"?>
<Properties xmlns="http://schemas.openxmlformats.org/officeDocument/2006/custom-properties" xmlns:vt="http://schemas.openxmlformats.org/officeDocument/2006/docPropsVTypes"/>
</file>